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center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娄底职院</w:t>
      </w:r>
      <w:r>
        <w:rPr>
          <w:rFonts w:hint="eastAsia"/>
          <w:b/>
          <w:bCs/>
          <w:sz w:val="32"/>
          <w:szCs w:val="32"/>
          <w:lang w:eastAsia="zh-CN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eastAsia="zh-CN"/>
        </w:rPr>
        <w:t>度</w:t>
      </w:r>
      <w:r>
        <w:rPr>
          <w:rFonts w:hint="eastAsia"/>
          <w:b/>
          <w:bCs/>
          <w:sz w:val="32"/>
          <w:szCs w:val="32"/>
        </w:rPr>
        <w:t>教师拟</w:t>
      </w:r>
      <w:r>
        <w:rPr>
          <w:rFonts w:hint="eastAsia"/>
          <w:b/>
          <w:bCs/>
          <w:sz w:val="32"/>
          <w:szCs w:val="32"/>
          <w:lang w:eastAsia="zh-CN"/>
        </w:rPr>
        <w:t>申请</w:t>
      </w:r>
      <w:r>
        <w:rPr>
          <w:rFonts w:hint="eastAsia"/>
          <w:b/>
          <w:bCs/>
          <w:sz w:val="32"/>
          <w:szCs w:val="32"/>
        </w:rPr>
        <w:t>编写教材</w:t>
      </w:r>
      <w:r>
        <w:rPr>
          <w:rFonts w:hint="eastAsia"/>
          <w:b/>
          <w:bCs/>
          <w:sz w:val="32"/>
          <w:szCs w:val="32"/>
          <w:lang w:eastAsia="zh-CN"/>
        </w:rPr>
        <w:t>审定</w:t>
      </w:r>
      <w:r>
        <w:rPr>
          <w:rFonts w:hint="eastAsia"/>
          <w:b/>
          <w:bCs/>
          <w:sz w:val="32"/>
          <w:szCs w:val="32"/>
        </w:rPr>
        <w:t>结果</w:t>
      </w:r>
    </w:p>
    <w:tbl>
      <w:tblPr>
        <w:tblStyle w:val="3"/>
        <w:tblW w:w="8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315"/>
        <w:gridCol w:w="1125"/>
        <w:gridCol w:w="2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出版级别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评审结论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逆向工程与3D打印技术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省级规划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凭省级规划教材立项文件申请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省级规划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凭省级规划教材立项文件申请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耕读文化教程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家庭农场经营与管理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家庭农场休闲文化与旅游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劳动教育与实践（数字版）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兽医临床诊疗技术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Python实用程序设计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护理学基础（活页式教材）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生理学实验指导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软装设计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全国乡村治理典型案例集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同意编写并奖励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汽车综合故障诊断（第二版）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国家规划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文书处理与档案管理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省级规划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畜禽生产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省级规划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毕业实习和毕业设计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大数据挖掘技术与应用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大数据运维技术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电气控制与PLC应用技术（三菱FX3U系列）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跨境电商运营与管理实务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Linux操作系统与应用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大数据采集技术与应用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动物解剖生理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大数据技术导论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MySQL数据库应用基础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临床医学专业实践技能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新能源汽车维护与故障诊断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临床医学专业顶岗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实习与毕业设计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新能源汽车综合故障诊断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药学专业技能考核标准与题库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出版级别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评审结论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毕业实习与毕业设计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毕业实习与毕业设计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技能抽查标准与题库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药学专业毕业实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习与毕业设计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大数据可视化技术与应用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汽车保险与理赔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中药学专业毕业实习与毕业设计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中药学专业技能考核标准与题库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中医学专业实践技能考核标准与题库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大数据平台技术与应用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毕业实习与毕业设计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Excel在财务及会计中的应用（第2版）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毕业实习和毕业设计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助产专业技能考核标准与题库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1+X数控车铣加工（中级）实用教程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旅行策划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学前音乐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生理学学习指导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国家规划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汽车底盘电控系统诊断与维修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健康评估精品在线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常用护理技术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生物化学实验指导书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生物化学学习指导与习题集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不同意编写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5" w:leftChars="0" w:hanging="425" w:firstLine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结构识图与钢筋算量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不同意编写</w:t>
            </w:r>
          </w:p>
        </w:tc>
      </w:tr>
    </w:tbl>
    <w:p/>
    <w:p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97BC"/>
    <w:multiLevelType w:val="singleLevel"/>
    <w:tmpl w:val="5EEE97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B011F"/>
    <w:rsid w:val="28CB011F"/>
    <w:rsid w:val="7622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2022-05-11T08:30:00Z</dcterms:created>
  <dc:creator>玲峰</dc:creator>
  <cp:lastModifiedBy>玲峰</cp:lastModifiedBy>
  <dcterms:modified xsi:type="dcterms:W3CDTF">2022-05-11T08:31:51Z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