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jc w:val="center"/>
        <w:rPr>
          <w:rFonts w:hint="eastAsia" w:ascii="宋体" w:hAnsi="宋体" w:cs="宋体"/>
          <w:b/>
          <w:bCs/>
          <w:color w:val="auto"/>
          <w:sz w:val="40"/>
          <w:szCs w:val="40"/>
          <w:shd w:val="clear" w:color="auto" w:fill="FFFFFF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40"/>
          <w:szCs w:val="40"/>
          <w:shd w:val="clear" w:color="auto" w:fill="FFFFFF"/>
          <w:lang w:eastAsia="zh-CN"/>
        </w:rPr>
        <w:t>评价方法与标准</w:t>
      </w:r>
    </w:p>
    <w:p>
      <w:pPr>
        <w:pStyle w:val="3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right="0" w:rightChars="0" w:firstLine="560" w:firstLineChars="200"/>
        <w:jc w:val="both"/>
        <w:textAlignment w:val="auto"/>
        <w:rPr>
          <w:rFonts w:hint="eastAsia" w:ascii="宋体" w:hAnsi="宋体" w:cs="宋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  <w:lang w:val="en-US" w:eastAsia="zh-CN"/>
        </w:rPr>
        <w:t>一、接待人员要求</w:t>
      </w:r>
    </w:p>
    <w:p>
      <w:pPr>
        <w:pStyle w:val="3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right="0" w:rightChars="0" w:firstLine="560" w:firstLineChars="200"/>
        <w:jc w:val="both"/>
        <w:textAlignment w:val="auto"/>
        <w:rPr>
          <w:rFonts w:hint="eastAsia" w:ascii="宋体" w:hAnsi="宋体" w:cs="宋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  <w:lang w:val="en-US" w:eastAsia="zh-CN"/>
        </w:rPr>
        <w:t>1.接待人员要熟</w:t>
      </w:r>
      <w:bookmarkStart w:id="0" w:name="_GoBack"/>
      <w:bookmarkEnd w:id="0"/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  <w:lang w:val="en-US" w:eastAsia="zh-CN"/>
        </w:rPr>
        <w:t>悉教育规律，具有领队证或教师资格证。</w:t>
      </w:r>
    </w:p>
    <w:p>
      <w:pPr>
        <w:pStyle w:val="3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right="0" w:rightChars="0" w:firstLine="560" w:firstLineChars="200"/>
        <w:jc w:val="both"/>
        <w:textAlignment w:val="auto"/>
        <w:rPr>
          <w:rFonts w:hint="eastAsia" w:ascii="宋体" w:hAnsi="宋体" w:cs="宋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  <w:lang w:val="en-US" w:eastAsia="zh-CN"/>
        </w:rPr>
        <w:t>2.随行工作人员要细心耐心，落实好实习过程中的每个环节。</w:t>
      </w:r>
    </w:p>
    <w:p>
      <w:pPr>
        <w:pStyle w:val="3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right="0" w:rightChars="0" w:firstLine="560" w:firstLineChars="200"/>
        <w:jc w:val="both"/>
        <w:textAlignment w:val="auto"/>
        <w:rPr>
          <w:rFonts w:hint="eastAsia" w:ascii="宋体" w:hAnsi="宋体" w:cs="宋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  <w:lang w:val="en-US" w:eastAsia="zh-CN"/>
        </w:rPr>
        <w:t>3.履行讲解义务，让学生有所学。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  <w:lang w:val="en-US" w:eastAsia="zh-CN"/>
        </w:rPr>
        <w:t>二、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车辆标准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提供的车辆需具备有核发的正式牌照及旅游运营资质，足额购买机动车辆保险和交强险。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无行李舱的旅游车，留有足够座位存放客人的行李物件。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3.全程旅游用车为空调车（特殊情况按计划执行），车况符合旅游客车使用安全标准和当地法规。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4.按校方提供的人数安排相应的车辆，留有相应百分比空位，不安排客人坐副座或最后一排的中间座位。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5. 驾驶员资质齐全、经验丰富、服务周到、责任心强。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6. 夏天或冬天，司机提前开启空调等候客人，按计划行驶。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三、用餐标准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1.安排团队在定点餐厅用餐，保证食品卫生。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2.保证客人每餐吃饱，并有免费茶水供应。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3.不扣减客人餐费，不降低餐食质量或降低供应标准。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4.干净卫生，安全饮食。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四、住房标准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right="0" w:rightChars="0" w:firstLine="560" w:firstLineChars="200"/>
        <w:jc w:val="both"/>
        <w:textAlignment w:val="auto"/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按接待计划安排住房，保证干净卫生安全。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MjdjNWMyZDg2ZWQ5NmJiNmFhY2ZlYjE5NzQzZjkifQ=="/>
  </w:docVars>
  <w:rsids>
    <w:rsidRoot w:val="3D4865A9"/>
    <w:rsid w:val="00D92787"/>
    <w:rsid w:val="3D4865A9"/>
    <w:rsid w:val="55B174B2"/>
    <w:rsid w:val="5FEF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line="600" w:lineRule="exact"/>
      <w:ind w:firstLine="643" w:firstLineChars="200"/>
      <w:outlineLvl w:val="2"/>
    </w:pPr>
    <w:rPr>
      <w:rFonts w:ascii="Calibri" w:hAnsi="Calibri" w:eastAsia="仿宋" w:cs="Times New Roman"/>
      <w:sz w:val="32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2023-11-20T09:15:00Z</dcterms:created>
  <dc:creator>金桂子</dc:creator>
  <cp:lastModifiedBy>金桂子</cp:lastModifiedBy>
  <dcterms:modified xsi:type="dcterms:W3CDTF">2023-11-20T09:30:49Z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FB0D6526DB2046F781E23FCCE3D8137C_11</vt:lpwstr>
  </property>
</Properties>
</file>