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7ABC9">
      <w:pPr>
        <w:jc w:val="center"/>
        <w:rPr>
          <w:rFonts w:hint="eastAsia" w:ascii="黑体" w:eastAsia="黑体"/>
          <w:b/>
          <w:bCs/>
          <w:color w:val="000000"/>
          <w:sz w:val="52"/>
          <w:szCs w:val="52"/>
        </w:rPr>
      </w:pPr>
    </w:p>
    <w:p w14:paraId="2973413B">
      <w:pPr>
        <w:jc w:val="center"/>
        <w:rPr>
          <w:b/>
          <w:sz w:val="52"/>
          <w:szCs w:val="52"/>
        </w:rPr>
      </w:pPr>
      <w:r>
        <w:rPr>
          <w:rFonts w:hint="eastAsia" w:ascii="黑体" w:eastAsia="黑体"/>
          <w:b/>
          <w:bCs/>
          <w:color w:val="000000"/>
          <w:sz w:val="52"/>
          <w:szCs w:val="52"/>
        </w:rPr>
        <w:t>202</w:t>
      </w:r>
      <w:r>
        <w:rPr>
          <w:rFonts w:hint="eastAsia" w:ascii="黑体" w:eastAsia="黑体"/>
          <w:b/>
          <w:bCs/>
          <w:color w:val="000000"/>
          <w:sz w:val="52"/>
          <w:szCs w:val="52"/>
          <w:lang w:val="en-US" w:eastAsia="zh-CN"/>
        </w:rPr>
        <w:t>4</w:t>
      </w:r>
      <w:r>
        <w:rPr>
          <w:rFonts w:hint="eastAsia" w:ascii="黑体" w:eastAsia="黑体"/>
          <w:b/>
          <w:bCs/>
          <w:color w:val="000000"/>
          <w:sz w:val="52"/>
          <w:szCs w:val="52"/>
        </w:rPr>
        <w:t>级医学类专业新生工作服采购</w:t>
      </w:r>
    </w:p>
    <w:p w14:paraId="5DE17DA3">
      <w:pPr>
        <w:jc w:val="center"/>
        <w:rPr>
          <w:rFonts w:ascii="黑体" w:eastAsia="黑体"/>
          <w:bCs/>
          <w:color w:val="000000"/>
          <w:sz w:val="72"/>
          <w:szCs w:val="36"/>
        </w:rPr>
      </w:pPr>
    </w:p>
    <w:p w14:paraId="6E988C87">
      <w:pPr>
        <w:spacing w:line="1600" w:lineRule="exact"/>
        <w:jc w:val="center"/>
        <w:rPr>
          <w:rFonts w:ascii="方正小标宋简体" w:eastAsia="方正小标宋简体"/>
          <w:bCs/>
          <w:color w:val="000000"/>
          <w:sz w:val="106"/>
          <w:szCs w:val="84"/>
        </w:rPr>
      </w:pPr>
      <w:r>
        <w:rPr>
          <w:rFonts w:hint="eastAsia" w:ascii="方正小标宋简体" w:eastAsia="方正小标宋简体"/>
          <w:bCs/>
          <w:color w:val="000000"/>
          <w:sz w:val="106"/>
          <w:szCs w:val="84"/>
        </w:rPr>
        <w:t>采</w:t>
      </w:r>
    </w:p>
    <w:p w14:paraId="1E2FA34A">
      <w:pPr>
        <w:spacing w:line="1600" w:lineRule="exact"/>
        <w:jc w:val="center"/>
        <w:rPr>
          <w:rFonts w:ascii="方正小标宋简体" w:eastAsia="方正小标宋简体"/>
          <w:bCs/>
          <w:color w:val="000000"/>
          <w:sz w:val="106"/>
          <w:szCs w:val="84"/>
        </w:rPr>
      </w:pPr>
      <w:r>
        <w:rPr>
          <w:rFonts w:hint="eastAsia" w:ascii="方正小标宋简体" w:eastAsia="方正小标宋简体"/>
          <w:bCs/>
          <w:color w:val="000000"/>
          <w:sz w:val="106"/>
          <w:szCs w:val="84"/>
        </w:rPr>
        <w:t>购</w:t>
      </w:r>
    </w:p>
    <w:p w14:paraId="2D60DE8A">
      <w:pPr>
        <w:spacing w:line="1600" w:lineRule="exact"/>
        <w:jc w:val="center"/>
        <w:rPr>
          <w:rFonts w:ascii="方正小标宋简体" w:eastAsia="方正小标宋简体"/>
          <w:bCs/>
          <w:color w:val="000000"/>
          <w:sz w:val="106"/>
          <w:szCs w:val="84"/>
        </w:rPr>
      </w:pPr>
      <w:r>
        <w:rPr>
          <w:rFonts w:hint="eastAsia" w:ascii="方正小标宋简体" w:eastAsia="方正小标宋简体"/>
          <w:bCs/>
          <w:color w:val="000000"/>
          <w:sz w:val="106"/>
          <w:szCs w:val="84"/>
        </w:rPr>
        <w:t>需</w:t>
      </w:r>
    </w:p>
    <w:p w14:paraId="60C7A611">
      <w:pPr>
        <w:spacing w:line="1600" w:lineRule="exact"/>
        <w:jc w:val="center"/>
        <w:rPr>
          <w:rFonts w:ascii="方正小标宋简体" w:eastAsia="方正小标宋简体"/>
          <w:bCs/>
          <w:color w:val="000000"/>
          <w:sz w:val="106"/>
          <w:szCs w:val="84"/>
        </w:rPr>
      </w:pPr>
      <w:r>
        <w:rPr>
          <w:rFonts w:hint="eastAsia" w:ascii="方正小标宋简体" w:eastAsia="方正小标宋简体"/>
          <w:bCs/>
          <w:color w:val="000000"/>
          <w:sz w:val="106"/>
          <w:szCs w:val="84"/>
        </w:rPr>
        <w:t>求</w:t>
      </w:r>
    </w:p>
    <w:p w14:paraId="14259388">
      <w:pPr>
        <w:rPr>
          <w:rFonts w:ascii="黑体" w:eastAsia="黑体"/>
          <w:color w:val="000000"/>
          <w:sz w:val="20"/>
        </w:rPr>
      </w:pPr>
    </w:p>
    <w:p w14:paraId="437A9C25">
      <w:pPr>
        <w:rPr>
          <w:rFonts w:ascii="黑体" w:eastAsia="黑体"/>
          <w:color w:val="000000"/>
          <w:sz w:val="20"/>
        </w:rPr>
      </w:pPr>
    </w:p>
    <w:p w14:paraId="0DF033E4">
      <w:pPr>
        <w:jc w:val="center"/>
        <w:rPr>
          <w:rFonts w:ascii="黑体" w:eastAsia="黑体"/>
          <w:color w:val="000000"/>
          <w:sz w:val="44"/>
          <w:szCs w:val="44"/>
        </w:rPr>
      </w:pPr>
    </w:p>
    <w:p w14:paraId="7D4F26EA">
      <w:pPr>
        <w:jc w:val="center"/>
        <w:rPr>
          <w:rFonts w:hint="eastAsia" w:ascii="黑体" w:eastAsia="黑体"/>
          <w:color w:val="000000"/>
          <w:sz w:val="42"/>
          <w:szCs w:val="44"/>
        </w:rPr>
      </w:pPr>
    </w:p>
    <w:p w14:paraId="1D5AC2A1">
      <w:pPr>
        <w:jc w:val="center"/>
        <w:rPr>
          <w:rFonts w:hint="eastAsia" w:ascii="黑体" w:eastAsia="黑体"/>
          <w:color w:val="000000"/>
          <w:sz w:val="42"/>
          <w:szCs w:val="44"/>
          <w:lang w:val="en-US" w:eastAsia="zh-CN"/>
        </w:rPr>
      </w:pPr>
      <w:r>
        <w:rPr>
          <w:rFonts w:hint="eastAsia" w:ascii="黑体" w:eastAsia="黑体"/>
          <w:color w:val="000000"/>
          <w:sz w:val="42"/>
          <w:szCs w:val="44"/>
          <w:lang w:val="en-US" w:eastAsia="zh-CN"/>
        </w:rPr>
        <w:t>资产管理处</w:t>
      </w:r>
    </w:p>
    <w:p w14:paraId="206C260F">
      <w:pPr>
        <w:jc w:val="center"/>
        <w:rPr>
          <w:rFonts w:ascii="黑体" w:eastAsia="黑体"/>
          <w:color w:val="000000"/>
          <w:sz w:val="42"/>
          <w:szCs w:val="44"/>
        </w:rPr>
      </w:pPr>
      <w:r>
        <w:rPr>
          <w:rFonts w:ascii="黑体" w:eastAsia="黑体"/>
          <w:color w:val="000000"/>
          <w:sz w:val="42"/>
          <w:szCs w:val="44"/>
        </w:rPr>
        <w:t>202</w:t>
      </w:r>
      <w:r>
        <w:rPr>
          <w:rFonts w:hint="eastAsia" w:ascii="黑体" w:eastAsia="黑体"/>
          <w:color w:val="000000"/>
          <w:sz w:val="42"/>
          <w:szCs w:val="44"/>
          <w:lang w:val="en-US" w:eastAsia="zh-CN"/>
        </w:rPr>
        <w:t>4</w:t>
      </w:r>
      <w:r>
        <w:rPr>
          <w:rFonts w:hint="eastAsia" w:ascii="黑体" w:eastAsia="黑体"/>
          <w:color w:val="000000"/>
          <w:sz w:val="42"/>
          <w:szCs w:val="44"/>
        </w:rPr>
        <w:t>年</w:t>
      </w:r>
      <w:r>
        <w:rPr>
          <w:rFonts w:hint="eastAsia" w:ascii="黑体" w:eastAsia="黑体"/>
          <w:color w:val="000000"/>
          <w:sz w:val="42"/>
          <w:szCs w:val="44"/>
          <w:lang w:val="en-US" w:eastAsia="zh-CN"/>
        </w:rPr>
        <w:t>7</w:t>
      </w:r>
      <w:r>
        <w:rPr>
          <w:rFonts w:hint="eastAsia" w:ascii="黑体" w:eastAsia="黑体"/>
          <w:color w:val="000000"/>
          <w:sz w:val="42"/>
          <w:szCs w:val="44"/>
        </w:rPr>
        <w:t>月</w:t>
      </w:r>
    </w:p>
    <w:p w14:paraId="19A1D5E6">
      <w:pPr>
        <w:snapToGrid w:val="0"/>
        <w:spacing w:before="156" w:line="360" w:lineRule="auto"/>
        <w:rPr>
          <w:rFonts w:hint="eastAsia" w:ascii="宋体" w:hAnsi="宋体"/>
          <w:szCs w:val="21"/>
        </w:rPr>
      </w:pPr>
      <w:r>
        <w:rPr>
          <w:rFonts w:hint="eastAsia" w:ascii="宋体" w:hAnsi="宋体"/>
          <w:szCs w:val="21"/>
        </w:rPr>
        <w:t xml:space="preserve"> </w:t>
      </w:r>
      <w:r>
        <w:rPr>
          <w:rFonts w:ascii="宋体" w:hAnsi="宋体"/>
          <w:szCs w:val="21"/>
        </w:rPr>
        <w:t xml:space="preserve">                            </w:t>
      </w:r>
    </w:p>
    <w:p w14:paraId="148B278C">
      <w:pPr>
        <w:pStyle w:val="57"/>
      </w:pPr>
    </w:p>
    <w:p w14:paraId="4E661711">
      <w:pPr>
        <w:jc w:val="center"/>
        <w:rPr>
          <w:rFonts w:hint="eastAsia" w:ascii="黑体" w:eastAsia="黑体"/>
          <w:b/>
          <w:bCs/>
          <w:color w:val="000000"/>
          <w:sz w:val="40"/>
          <w:szCs w:val="40"/>
        </w:rPr>
      </w:pPr>
    </w:p>
    <w:p w14:paraId="77F20B95">
      <w:pPr>
        <w:jc w:val="center"/>
        <w:rPr>
          <w:rFonts w:hint="eastAsia" w:ascii="黑体" w:eastAsia="黑体"/>
          <w:b/>
          <w:bCs/>
          <w:color w:val="000000"/>
          <w:sz w:val="40"/>
          <w:szCs w:val="40"/>
        </w:rPr>
        <w:sectPr>
          <w:headerReference r:id="rId3" w:type="default"/>
          <w:footerReference r:id="rId4" w:type="default"/>
          <w:pgSz w:w="11906" w:h="16838"/>
          <w:pgMar w:top="1474" w:right="1474" w:bottom="1474" w:left="1588" w:header="851" w:footer="992" w:gutter="0"/>
          <w:pgNumType w:fmt="decimal" w:start="1"/>
          <w:cols w:space="720" w:num="1"/>
          <w:docGrid w:type="lines" w:linePitch="312" w:charSpace="0"/>
        </w:sectPr>
      </w:pPr>
    </w:p>
    <w:p w14:paraId="44E4E7AB">
      <w:pPr>
        <w:jc w:val="center"/>
        <w:rPr>
          <w:rFonts w:ascii="黑体" w:eastAsia="黑体"/>
          <w:b/>
          <w:bCs/>
          <w:color w:val="000000"/>
          <w:sz w:val="40"/>
          <w:szCs w:val="40"/>
        </w:rPr>
      </w:pPr>
      <w:r>
        <w:rPr>
          <w:rFonts w:hint="eastAsia" w:ascii="黑体" w:eastAsia="黑体"/>
          <w:b/>
          <w:bCs/>
          <w:color w:val="000000"/>
          <w:sz w:val="40"/>
          <w:szCs w:val="40"/>
        </w:rPr>
        <w:t>202</w:t>
      </w:r>
      <w:r>
        <w:rPr>
          <w:rFonts w:hint="eastAsia" w:ascii="黑体" w:eastAsia="黑体"/>
          <w:b/>
          <w:bCs/>
          <w:color w:val="000000"/>
          <w:sz w:val="40"/>
          <w:szCs w:val="40"/>
          <w:lang w:val="en-US" w:eastAsia="zh-CN"/>
        </w:rPr>
        <w:t>4</w:t>
      </w:r>
      <w:r>
        <w:rPr>
          <w:rFonts w:hint="eastAsia" w:ascii="黑体" w:eastAsia="黑体"/>
          <w:b/>
          <w:bCs/>
          <w:color w:val="000000"/>
          <w:sz w:val="40"/>
          <w:szCs w:val="40"/>
        </w:rPr>
        <w:t>级医学类专业新生工作服采购需求</w:t>
      </w:r>
    </w:p>
    <w:p w14:paraId="17D848BF">
      <w:pPr>
        <w:spacing w:line="360" w:lineRule="auto"/>
        <w:ind w:firstLine="482"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b/>
          <w:bCs/>
          <w:sz w:val="24"/>
        </w:rPr>
        <w:t>一、项目</w:t>
      </w:r>
      <w:r>
        <w:rPr>
          <w:rFonts w:hint="eastAsia" w:asciiTheme="minorEastAsia" w:hAnsiTheme="minorEastAsia" w:eastAsiaTheme="minorEastAsia" w:cstheme="minorEastAsia"/>
          <w:b/>
          <w:bCs/>
          <w:color w:val="auto"/>
          <w:sz w:val="24"/>
        </w:rPr>
        <w:t>名称：</w:t>
      </w:r>
      <w:r>
        <w:rPr>
          <w:rFonts w:hint="eastAsia" w:asciiTheme="minorEastAsia" w:hAnsiTheme="minorEastAsia" w:eastAsiaTheme="minorEastAsia" w:cstheme="minorEastAsia"/>
          <w:color w:val="auto"/>
          <w:sz w:val="24"/>
        </w:rPr>
        <w:t>202</w:t>
      </w:r>
      <w:r>
        <w:rPr>
          <w:rFonts w:hint="eastAsia" w:asciiTheme="minorEastAsia" w:hAnsiTheme="minorEastAsia" w:eastAsiaTheme="minorEastAsia" w:cstheme="minorEastAsia"/>
          <w:color w:val="auto"/>
          <w:sz w:val="24"/>
          <w:lang w:val="en-US" w:eastAsia="zh-CN"/>
        </w:rPr>
        <w:t>4</w:t>
      </w:r>
      <w:r>
        <w:rPr>
          <w:rFonts w:hint="eastAsia" w:asciiTheme="minorEastAsia" w:hAnsiTheme="minorEastAsia" w:eastAsiaTheme="minorEastAsia" w:cstheme="minorEastAsia"/>
          <w:color w:val="auto"/>
          <w:sz w:val="24"/>
        </w:rPr>
        <w:t>级医学类专业新生工作服采购需求</w:t>
      </w:r>
    </w:p>
    <w:p w14:paraId="2E0F5EBF">
      <w:pPr>
        <w:pStyle w:val="36"/>
        <w:spacing w:before="0" w:beforeAutospacing="0" w:after="0" w:afterAutospacing="0" w:line="360" w:lineRule="auto"/>
        <w:ind w:firstLine="482" w:firstLineChars="200"/>
        <w:jc w:val="both"/>
        <w:rPr>
          <w:rFonts w:asciiTheme="minorEastAsia" w:hAnsiTheme="minorEastAsia" w:eastAsiaTheme="minorEastAsia" w:cstheme="minorEastAsia"/>
          <w:color w:val="auto"/>
        </w:rPr>
      </w:pPr>
      <w:r>
        <w:rPr>
          <w:rFonts w:hint="eastAsia" w:asciiTheme="minorEastAsia" w:hAnsiTheme="minorEastAsia" w:eastAsiaTheme="minorEastAsia" w:cstheme="minorEastAsia"/>
          <w:b/>
          <w:bCs/>
          <w:color w:val="auto"/>
        </w:rPr>
        <w:t>二、项目概况：</w:t>
      </w:r>
      <w:r>
        <w:rPr>
          <w:rFonts w:hint="eastAsia" w:asciiTheme="minorEastAsia" w:hAnsiTheme="minorEastAsia" w:eastAsiaTheme="minorEastAsia" w:cstheme="minorEastAsia"/>
          <w:color w:val="auto"/>
        </w:rPr>
        <w:t>本项目为娄底职业技术学院医学部202</w:t>
      </w:r>
      <w:r>
        <w:rPr>
          <w:rFonts w:hint="eastAsia" w:asciiTheme="minorEastAsia" w:hAnsiTheme="minorEastAsia" w:eastAsiaTheme="minorEastAsia" w:cstheme="minorEastAsia"/>
          <w:color w:val="auto"/>
          <w:lang w:val="en-US" w:eastAsia="zh-CN"/>
        </w:rPr>
        <w:t>4</w:t>
      </w:r>
      <w:r>
        <w:rPr>
          <w:rFonts w:hint="eastAsia" w:asciiTheme="minorEastAsia" w:hAnsiTheme="minorEastAsia" w:eastAsiaTheme="minorEastAsia" w:cstheme="minorEastAsia"/>
          <w:color w:val="auto"/>
        </w:rPr>
        <w:t>级新生工作服采购，主要类型有护士夏装、护士冬装、护士帽、医生夏装、医生冬装，医生帽。</w:t>
      </w:r>
    </w:p>
    <w:p w14:paraId="6D174B60">
      <w:pPr>
        <w:spacing w:line="360" w:lineRule="auto"/>
        <w:ind w:firstLine="482" w:firstLineChars="200"/>
        <w:rPr>
          <w:rFonts w:asciiTheme="minorEastAsia" w:hAnsiTheme="minorEastAsia" w:eastAsiaTheme="minorEastAsia" w:cstheme="minorEastAsia"/>
          <w:bCs/>
          <w:color w:val="FF0000"/>
          <w:sz w:val="24"/>
        </w:rPr>
      </w:pPr>
      <w:r>
        <w:rPr>
          <w:rFonts w:hint="eastAsia" w:asciiTheme="minorEastAsia" w:hAnsiTheme="minorEastAsia" w:eastAsiaTheme="minorEastAsia" w:cstheme="minorEastAsia"/>
          <w:b/>
          <w:color w:val="auto"/>
          <w:sz w:val="24"/>
        </w:rPr>
        <w:t>三</w:t>
      </w:r>
      <w:r>
        <w:rPr>
          <w:rFonts w:hint="eastAsia" w:asciiTheme="minorEastAsia" w:hAnsiTheme="minorEastAsia" w:eastAsiaTheme="minorEastAsia" w:cstheme="minorEastAsia"/>
          <w:b/>
          <w:bCs/>
          <w:color w:val="auto"/>
          <w:sz w:val="24"/>
        </w:rPr>
        <w:t>、项目预算：</w:t>
      </w:r>
      <w:r>
        <w:rPr>
          <w:rFonts w:hint="eastAsia" w:asciiTheme="minorEastAsia" w:hAnsiTheme="minorEastAsia" w:eastAsiaTheme="minorEastAsia" w:cstheme="minorEastAsia"/>
          <w:color w:val="auto"/>
          <w:kern w:val="0"/>
          <w:sz w:val="24"/>
          <w:lang w:val="en-US" w:eastAsia="zh-CN" w:bidi="ar"/>
        </w:rPr>
        <w:t>248800</w:t>
      </w:r>
      <w:bookmarkStart w:id="0" w:name="_GoBack"/>
      <w:bookmarkEnd w:id="0"/>
      <w:r>
        <w:rPr>
          <w:rFonts w:hint="eastAsia" w:asciiTheme="minorEastAsia" w:hAnsiTheme="minorEastAsia" w:eastAsiaTheme="minorEastAsia" w:cstheme="minorEastAsia"/>
          <w:color w:val="auto"/>
          <w:kern w:val="0"/>
          <w:sz w:val="24"/>
          <w:lang w:bidi="ar"/>
        </w:rPr>
        <w:t>元</w:t>
      </w:r>
    </w:p>
    <w:p w14:paraId="4F3F4F6A">
      <w:pPr>
        <w:pStyle w:val="57"/>
        <w:ind w:firstLine="482" w:firstLineChars="200"/>
        <w:rPr>
          <w:rFonts w:asciiTheme="minorEastAsia" w:hAnsiTheme="minorEastAsia" w:eastAsiaTheme="minorEastAsia" w:cstheme="minorEastAsia"/>
          <w:b/>
          <w:color w:val="auto"/>
        </w:rPr>
      </w:pPr>
      <w:r>
        <w:rPr>
          <w:rFonts w:hint="eastAsia" w:asciiTheme="minorEastAsia" w:hAnsiTheme="minorEastAsia" w:eastAsiaTheme="minorEastAsia" w:cstheme="minorEastAsia"/>
          <w:b/>
          <w:bCs/>
          <w:color w:val="auto"/>
        </w:rPr>
        <w:t>四、采购方式：</w:t>
      </w:r>
      <w:r>
        <w:rPr>
          <w:rFonts w:hint="eastAsia" w:asciiTheme="minorEastAsia" w:hAnsiTheme="minorEastAsia" w:eastAsiaTheme="minorEastAsia" w:cstheme="minorEastAsia"/>
          <w:color w:val="auto"/>
          <w:lang w:eastAsia="zh-CN"/>
        </w:rPr>
        <w:t>学校</w:t>
      </w:r>
      <w:r>
        <w:rPr>
          <w:rFonts w:hint="eastAsia" w:asciiTheme="minorEastAsia" w:hAnsiTheme="minorEastAsia" w:eastAsiaTheme="minorEastAsia" w:cstheme="minorEastAsia"/>
          <w:color w:val="auto"/>
          <w:lang w:val="en-US" w:eastAsia="zh-CN"/>
        </w:rPr>
        <w:t>自主</w:t>
      </w:r>
      <w:r>
        <w:rPr>
          <w:rFonts w:hint="eastAsia" w:asciiTheme="minorEastAsia" w:hAnsiTheme="minorEastAsia" w:eastAsiaTheme="minorEastAsia" w:cstheme="minorEastAsia"/>
          <w:color w:val="auto"/>
          <w:lang w:eastAsia="zh-CN"/>
        </w:rPr>
        <w:t>公开招标（综合评分法）</w:t>
      </w:r>
    </w:p>
    <w:p w14:paraId="3A36B514">
      <w:pPr>
        <w:spacing w:line="500" w:lineRule="exact"/>
        <w:ind w:firstLine="482" w:firstLineChars="200"/>
        <w:rPr>
          <w:rFonts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sz w:val="24"/>
        </w:rPr>
        <w:t>五、资格条件：</w:t>
      </w:r>
    </w:p>
    <w:p w14:paraId="204307FB">
      <w:pPr>
        <w:spacing w:line="500" w:lineRule="exact"/>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1、投标人基本资格条件：应符合《政府采购法》第二十二条第一款的规定，即：</w:t>
      </w:r>
    </w:p>
    <w:p w14:paraId="36E9F9AC">
      <w:pPr>
        <w:spacing w:line="500" w:lineRule="exact"/>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（1）具有独立承担民事责任的能力；</w:t>
      </w:r>
    </w:p>
    <w:p w14:paraId="2A303DF8">
      <w:pPr>
        <w:spacing w:line="500" w:lineRule="exact"/>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（2）具有良好的商业信誉和健全的财务会计制度；</w:t>
      </w:r>
    </w:p>
    <w:p w14:paraId="5B1922F2">
      <w:pPr>
        <w:spacing w:line="500" w:lineRule="exact"/>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（3）具有履行合同所必需的设备和专业技术能力；</w:t>
      </w:r>
    </w:p>
    <w:p w14:paraId="43533421">
      <w:pPr>
        <w:spacing w:line="500" w:lineRule="exact"/>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（4）有依法缴纳税收和社会保障资金的良好记录。</w:t>
      </w:r>
    </w:p>
    <w:p w14:paraId="3C757875">
      <w:pPr>
        <w:spacing w:line="500" w:lineRule="exact"/>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（5）参加政府采购活动前三年内，在经营活动中没有重大违法记录。</w:t>
      </w:r>
    </w:p>
    <w:p w14:paraId="2782D6D5">
      <w:pPr>
        <w:spacing w:line="500" w:lineRule="exact"/>
        <w:ind w:firstLine="480" w:firstLineChars="20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（6）法律、行政法规规定的其他条件。</w:t>
      </w:r>
    </w:p>
    <w:p w14:paraId="602C54F0">
      <w:pPr>
        <w:pStyle w:val="3"/>
        <w:ind w:firstLine="480" w:firstLineChars="200"/>
        <w:rPr>
          <w:rFonts w:hint="eastAsia" w:asciiTheme="minorEastAsia" w:hAnsiTheme="minorEastAsia" w:eastAsiaTheme="minorEastAsia" w:cstheme="minorEastAsia"/>
          <w:b w:val="0"/>
          <w:bCs w:val="0"/>
          <w:sz w:val="24"/>
          <w:szCs w:val="24"/>
          <w:lang w:val="en-US"/>
        </w:rPr>
      </w:pPr>
      <w:r>
        <w:rPr>
          <w:rFonts w:hint="eastAsia" w:asciiTheme="minorEastAsia" w:hAnsiTheme="minorEastAsia" w:eastAsiaTheme="minorEastAsia" w:cstheme="minorEastAsia"/>
          <w:b w:val="0"/>
          <w:bCs w:val="0"/>
          <w:sz w:val="24"/>
          <w:szCs w:val="24"/>
          <w:lang w:eastAsia="zh-CN"/>
        </w:rPr>
        <w:t>根据《湖南省财政厅关于政府采购促进中小企业发展有关措施的通知》以上资格条件中的（</w:t>
      </w: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lang w:val="en-US" w:eastAsia="zh-CN"/>
        </w:rPr>
        <w:t>3</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lang w:val="en-US" w:eastAsia="zh-CN"/>
        </w:rPr>
        <w:t>4</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lang w:val="en-US" w:eastAsia="zh-CN"/>
        </w:rPr>
        <w:t>5</w:t>
      </w:r>
      <w:r>
        <w:rPr>
          <w:rFonts w:hint="eastAsia" w:asciiTheme="minorEastAsia" w:hAnsiTheme="minorEastAsia" w:eastAsiaTheme="minorEastAsia" w:cstheme="minorEastAsia"/>
          <w:b w:val="0"/>
          <w:bCs w:val="0"/>
          <w:sz w:val="24"/>
          <w:szCs w:val="24"/>
          <w:lang w:eastAsia="zh-CN"/>
        </w:rPr>
        <w:t>）证明文件可以以承诺方式递交，如果是承诺方式，请提供《湖南省政府采购供应商资质承诺函》</w:t>
      </w:r>
      <w:r>
        <w:rPr>
          <w:rFonts w:hint="eastAsia" w:asciiTheme="minorEastAsia" w:hAnsiTheme="minorEastAsia" w:eastAsiaTheme="minorEastAsia" w:cstheme="minorEastAsia"/>
          <w:b w:val="0"/>
          <w:bCs w:val="0"/>
          <w:sz w:val="24"/>
          <w:szCs w:val="24"/>
          <w:lang w:val="en-US" w:eastAsia="zh-CN"/>
        </w:rPr>
        <w:t>.</w:t>
      </w:r>
    </w:p>
    <w:p w14:paraId="07AEC2F2">
      <w:pPr>
        <w:spacing w:line="500" w:lineRule="exact"/>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2、投标人特殊资质条件：</w:t>
      </w:r>
    </w:p>
    <w:p w14:paraId="351D585F">
      <w:pPr>
        <w:spacing w:line="500" w:lineRule="exact"/>
        <w:ind w:firstLine="480" w:firstLineChars="20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投标人营业执照必须具备相应经营范围。</w:t>
      </w:r>
    </w:p>
    <w:p w14:paraId="7EC739D8">
      <w:pPr>
        <w:spacing w:line="500" w:lineRule="exact"/>
        <w:ind w:firstLine="723" w:firstLineChars="300"/>
        <w:rPr>
          <w:rFonts w:asciiTheme="minorEastAsia" w:hAnsiTheme="minorEastAsia" w:eastAsiaTheme="minorEastAsia" w:cstheme="minorEastAsia"/>
          <w:b/>
          <w:bCs/>
          <w:sz w:val="24"/>
        </w:rPr>
      </w:pPr>
    </w:p>
    <w:p w14:paraId="32E9CDFD">
      <w:pPr>
        <w:spacing w:line="500" w:lineRule="exact"/>
        <w:rPr>
          <w:rFonts w:hint="default" w:asciiTheme="minorEastAsia" w:hAnsiTheme="minorEastAsia" w:eastAsiaTheme="minorEastAsia" w:cstheme="minorEastAsia"/>
          <w:b/>
          <w:bCs/>
          <w:color w:val="auto"/>
          <w:sz w:val="24"/>
          <w:lang w:val="en-US"/>
        </w:rPr>
      </w:pPr>
      <w:r>
        <w:rPr>
          <w:rFonts w:hint="eastAsia" w:asciiTheme="minorEastAsia" w:hAnsiTheme="minorEastAsia" w:eastAsiaTheme="minorEastAsia" w:cstheme="minorEastAsia"/>
          <w:b/>
          <w:bCs/>
          <w:sz w:val="24"/>
        </w:rPr>
        <w:t>六、采购基本要求：</w:t>
      </w:r>
      <w:r>
        <w:rPr>
          <w:rFonts w:hint="eastAsia" w:asciiTheme="minorEastAsia" w:hAnsiTheme="minorEastAsia" w:eastAsiaTheme="minorEastAsia" w:cstheme="minorEastAsia"/>
          <w:b/>
          <w:bCs/>
          <w:color w:val="auto"/>
          <w:sz w:val="24"/>
          <w:lang w:val="en-US" w:eastAsia="zh-CN"/>
        </w:rPr>
        <w:t>提供的</w:t>
      </w:r>
      <w:r>
        <w:rPr>
          <w:rFonts w:hint="eastAsia" w:asciiTheme="minorEastAsia" w:hAnsiTheme="minorEastAsia" w:eastAsiaTheme="minorEastAsia" w:cstheme="minorEastAsia"/>
          <w:b/>
          <w:bCs/>
          <w:color w:val="auto"/>
          <w:kern w:val="0"/>
          <w:sz w:val="24"/>
          <w:lang w:val="en-US" w:eastAsia="zh-CN" w:bidi="ar"/>
        </w:rPr>
        <w:t>产品均要有“娄底职院”logo标志，数量按实结算。</w:t>
      </w:r>
    </w:p>
    <w:tbl>
      <w:tblPr>
        <w:tblStyle w:val="41"/>
        <w:tblW w:w="10793" w:type="dxa"/>
        <w:tblInd w:w="250" w:type="dxa"/>
        <w:tblLayout w:type="autofit"/>
        <w:tblCellMar>
          <w:top w:w="0" w:type="dxa"/>
          <w:left w:w="108" w:type="dxa"/>
          <w:bottom w:w="0" w:type="dxa"/>
          <w:right w:w="108" w:type="dxa"/>
        </w:tblCellMar>
      </w:tblPr>
      <w:tblGrid>
        <w:gridCol w:w="698"/>
        <w:gridCol w:w="1712"/>
        <w:gridCol w:w="992"/>
        <w:gridCol w:w="1418"/>
        <w:gridCol w:w="3827"/>
        <w:gridCol w:w="2146"/>
      </w:tblGrid>
      <w:tr w14:paraId="30020643">
        <w:tblPrEx>
          <w:tblCellMar>
            <w:top w:w="0" w:type="dxa"/>
            <w:left w:w="108" w:type="dxa"/>
            <w:bottom w:w="0" w:type="dxa"/>
            <w:right w:w="108" w:type="dxa"/>
          </w:tblCellMar>
        </w:tblPrEx>
        <w:trPr>
          <w:trHeight w:val="112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E1730">
            <w:pPr>
              <w:widowControl/>
              <w:jc w:val="center"/>
              <w:rPr>
                <w:rFonts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kern w:val="0"/>
                <w:sz w:val="24"/>
                <w:lang w:bidi="ar"/>
              </w:rPr>
              <w:t>序号</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90DE6">
            <w:pPr>
              <w:widowControl/>
              <w:jc w:val="center"/>
              <w:rPr>
                <w:rFonts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kern w:val="0"/>
                <w:sz w:val="24"/>
                <w:lang w:bidi="ar"/>
              </w:rPr>
              <w:t>产品名称</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3DA9A">
            <w:pPr>
              <w:widowControl/>
              <w:jc w:val="center"/>
              <w:rPr>
                <w:rFonts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kern w:val="0"/>
                <w:sz w:val="24"/>
                <w:lang w:bidi="ar"/>
              </w:rPr>
              <w:t>数量</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7ADC9">
            <w:pPr>
              <w:widowControl/>
              <w:jc w:val="center"/>
              <w:rPr>
                <w:rFonts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kern w:val="0"/>
                <w:sz w:val="24"/>
                <w:lang w:bidi="ar"/>
              </w:rPr>
              <w:t>单价（元）</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D8F92">
            <w:pPr>
              <w:widowControl/>
              <w:jc w:val="center"/>
              <w:rPr>
                <w:rFonts w:hint="default" w:asciiTheme="minorEastAsia" w:hAnsiTheme="minorEastAsia" w:eastAsiaTheme="minorEastAsia" w:cstheme="minorEastAsia"/>
                <w:b/>
                <w:bCs/>
                <w:color w:val="auto"/>
                <w:sz w:val="24"/>
                <w:lang w:val="en-US" w:eastAsia="zh-CN"/>
              </w:rPr>
            </w:pPr>
            <w:r>
              <w:rPr>
                <w:rFonts w:hint="eastAsia" w:asciiTheme="minorEastAsia" w:hAnsiTheme="minorEastAsia" w:eastAsiaTheme="minorEastAsia" w:cstheme="minorEastAsia"/>
                <w:b/>
                <w:bCs/>
                <w:color w:val="auto"/>
                <w:kern w:val="0"/>
                <w:sz w:val="24"/>
                <w:lang w:bidi="ar"/>
              </w:rPr>
              <w:t>面料/纱支密度</w:t>
            </w:r>
          </w:p>
        </w:tc>
        <w:tc>
          <w:tcPr>
            <w:tcW w:w="2146" w:type="dxa"/>
            <w:tcBorders>
              <w:top w:val="nil"/>
              <w:left w:val="nil"/>
              <w:bottom w:val="nil"/>
              <w:right w:val="nil"/>
            </w:tcBorders>
            <w:shd w:val="clear" w:color="auto" w:fill="auto"/>
            <w:noWrap/>
            <w:vAlign w:val="center"/>
          </w:tcPr>
          <w:p w14:paraId="5ED9FF57">
            <w:pPr>
              <w:rPr>
                <w:rFonts w:asciiTheme="minorEastAsia" w:hAnsiTheme="minorEastAsia" w:eastAsiaTheme="minorEastAsia" w:cstheme="minorEastAsia"/>
                <w:color w:val="auto"/>
                <w:sz w:val="24"/>
              </w:rPr>
            </w:pPr>
          </w:p>
        </w:tc>
      </w:tr>
      <w:tr w14:paraId="0BEE9706">
        <w:tblPrEx>
          <w:tblCellMar>
            <w:top w:w="0" w:type="dxa"/>
            <w:left w:w="108" w:type="dxa"/>
            <w:bottom w:w="0" w:type="dxa"/>
            <w:right w:w="108" w:type="dxa"/>
          </w:tblCellMar>
        </w:tblPrEx>
        <w:trPr>
          <w:trHeight w:val="129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7E7C3">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1</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ACC15">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护士夏装</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B52C0">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535C">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val="en-US" w:eastAsia="zh-CN" w:bidi="ar"/>
              </w:rPr>
              <w:t>50</w:t>
            </w:r>
            <w:r>
              <w:rPr>
                <w:rFonts w:hint="eastAsia" w:asciiTheme="minorEastAsia" w:hAnsiTheme="minorEastAsia" w:eastAsiaTheme="minorEastAsia" w:cstheme="minorEastAsia"/>
                <w:color w:val="auto"/>
                <w:kern w:val="0"/>
                <w:sz w:val="24"/>
                <w:lang w:bidi="ar"/>
              </w:rPr>
              <w:t xml:space="preserve">.00 </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C3ECD">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面料：有色涤平，65%涤、35%棉 纱支密度：T/C25*22.6 104*61</w:t>
            </w:r>
          </w:p>
        </w:tc>
        <w:tc>
          <w:tcPr>
            <w:tcW w:w="2146" w:type="dxa"/>
            <w:tcBorders>
              <w:top w:val="nil"/>
              <w:left w:val="nil"/>
              <w:bottom w:val="nil"/>
              <w:right w:val="nil"/>
            </w:tcBorders>
            <w:shd w:val="clear" w:color="auto" w:fill="auto"/>
            <w:noWrap/>
            <w:vAlign w:val="center"/>
          </w:tcPr>
          <w:p w14:paraId="5EE92D64">
            <w:pPr>
              <w:rPr>
                <w:rFonts w:asciiTheme="minorEastAsia" w:hAnsiTheme="minorEastAsia" w:eastAsiaTheme="minorEastAsia" w:cstheme="minorEastAsia"/>
                <w:color w:val="auto"/>
                <w:sz w:val="24"/>
              </w:rPr>
            </w:pPr>
          </w:p>
        </w:tc>
      </w:tr>
      <w:tr w14:paraId="37F06B79">
        <w:tblPrEx>
          <w:tblCellMar>
            <w:top w:w="0" w:type="dxa"/>
            <w:left w:w="108" w:type="dxa"/>
            <w:bottom w:w="0" w:type="dxa"/>
            <w:right w:w="108" w:type="dxa"/>
          </w:tblCellMar>
        </w:tblPrEx>
        <w:trPr>
          <w:trHeight w:val="129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18BA1">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2</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99F81">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护士冬装</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4A062">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38C3">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val="en-US" w:eastAsia="zh-CN" w:bidi="ar"/>
              </w:rPr>
              <w:t>60</w:t>
            </w:r>
            <w:r>
              <w:rPr>
                <w:rFonts w:hint="eastAsia" w:asciiTheme="minorEastAsia" w:hAnsiTheme="minorEastAsia" w:eastAsiaTheme="minorEastAsia" w:cstheme="minorEastAsia"/>
                <w:color w:val="auto"/>
                <w:kern w:val="0"/>
                <w:sz w:val="24"/>
                <w:lang w:bidi="ar"/>
              </w:rPr>
              <w:t xml:space="preserve">.00 </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8F82">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面料：有色涤卡，65%涤、35%棉 纱支密度：T/C45/2*21  138*71</w:t>
            </w:r>
          </w:p>
        </w:tc>
        <w:tc>
          <w:tcPr>
            <w:tcW w:w="2146" w:type="dxa"/>
            <w:tcBorders>
              <w:top w:val="nil"/>
              <w:left w:val="nil"/>
              <w:bottom w:val="nil"/>
              <w:right w:val="nil"/>
            </w:tcBorders>
            <w:shd w:val="clear" w:color="auto" w:fill="auto"/>
            <w:noWrap/>
            <w:vAlign w:val="center"/>
          </w:tcPr>
          <w:p w14:paraId="073F58A4">
            <w:pPr>
              <w:rPr>
                <w:rFonts w:asciiTheme="minorEastAsia" w:hAnsiTheme="minorEastAsia" w:eastAsiaTheme="minorEastAsia" w:cstheme="minorEastAsia"/>
                <w:color w:val="auto"/>
                <w:sz w:val="24"/>
              </w:rPr>
            </w:pPr>
          </w:p>
        </w:tc>
      </w:tr>
      <w:tr w14:paraId="5176A2A5">
        <w:tblPrEx>
          <w:tblCellMar>
            <w:top w:w="0" w:type="dxa"/>
            <w:left w:w="108" w:type="dxa"/>
            <w:bottom w:w="0" w:type="dxa"/>
            <w:right w:w="108" w:type="dxa"/>
          </w:tblCellMar>
        </w:tblPrEx>
        <w:trPr>
          <w:trHeight w:val="129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372C0">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3</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782ED">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护士帽</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1EB8E">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D7A2E">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val="en-US" w:eastAsia="zh-CN" w:bidi="ar"/>
              </w:rPr>
              <w:t>8</w:t>
            </w:r>
            <w:r>
              <w:rPr>
                <w:rFonts w:hint="eastAsia" w:asciiTheme="minorEastAsia" w:hAnsiTheme="minorEastAsia" w:eastAsiaTheme="minorEastAsia" w:cstheme="minorEastAsia"/>
                <w:color w:val="auto"/>
                <w:kern w:val="0"/>
                <w:sz w:val="24"/>
                <w:lang w:bidi="ar"/>
              </w:rPr>
              <w:t xml:space="preserve">.00 </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5A194">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面料：有色涤平，65%涤、35%棉 纱支密度：T/C25*22.6 104*61</w:t>
            </w:r>
          </w:p>
        </w:tc>
        <w:tc>
          <w:tcPr>
            <w:tcW w:w="2146" w:type="dxa"/>
            <w:tcBorders>
              <w:top w:val="nil"/>
              <w:left w:val="nil"/>
              <w:bottom w:val="nil"/>
              <w:right w:val="nil"/>
            </w:tcBorders>
            <w:shd w:val="clear" w:color="auto" w:fill="auto"/>
            <w:noWrap/>
            <w:vAlign w:val="center"/>
          </w:tcPr>
          <w:p w14:paraId="0081A144">
            <w:pPr>
              <w:rPr>
                <w:rFonts w:asciiTheme="minorEastAsia" w:hAnsiTheme="minorEastAsia" w:eastAsiaTheme="minorEastAsia" w:cstheme="minorEastAsia"/>
                <w:color w:val="auto"/>
                <w:sz w:val="24"/>
              </w:rPr>
            </w:pPr>
          </w:p>
        </w:tc>
      </w:tr>
      <w:tr w14:paraId="6FD73B97">
        <w:tblPrEx>
          <w:tblCellMar>
            <w:top w:w="0" w:type="dxa"/>
            <w:left w:w="108" w:type="dxa"/>
            <w:bottom w:w="0" w:type="dxa"/>
            <w:right w:w="108" w:type="dxa"/>
          </w:tblCellMar>
        </w:tblPrEx>
        <w:trPr>
          <w:trHeight w:val="720" w:hRule="atLeast"/>
        </w:trPr>
        <w:tc>
          <w:tcPr>
            <w:tcW w:w="24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2336D">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金额</w:t>
            </w:r>
          </w:p>
        </w:tc>
        <w:tc>
          <w:tcPr>
            <w:tcW w:w="623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FA14C">
            <w:pPr>
              <w:widowControl/>
              <w:jc w:val="center"/>
              <w:rPr>
                <w:rFonts w:asciiTheme="minorEastAsia" w:hAnsiTheme="minorEastAsia" w:eastAsiaTheme="minorEastAsia" w:cstheme="minorEastAsia"/>
                <w:color w:val="auto"/>
                <w:sz w:val="24"/>
              </w:rPr>
            </w:pPr>
            <w:r>
              <w:rPr>
                <w:rStyle w:val="137"/>
                <w:rFonts w:hint="eastAsia" w:asciiTheme="minorEastAsia" w:hAnsiTheme="minorEastAsia" w:eastAsiaTheme="minorEastAsia" w:cstheme="minorEastAsia"/>
                <w:color w:val="auto"/>
                <w:sz w:val="24"/>
                <w:szCs w:val="24"/>
                <w:lang w:val="en-US" w:eastAsia="zh-CN" w:bidi="ar"/>
              </w:rPr>
              <w:t>118</w:t>
            </w:r>
            <w:r>
              <w:rPr>
                <w:rStyle w:val="137"/>
                <w:rFonts w:asciiTheme="minorEastAsia" w:hAnsiTheme="minorEastAsia" w:eastAsiaTheme="minorEastAsia" w:cstheme="minorEastAsia"/>
                <w:color w:val="auto"/>
                <w:sz w:val="24"/>
                <w:szCs w:val="24"/>
                <w:lang w:bidi="ar"/>
              </w:rPr>
              <w:t>元/套*1000人=</w:t>
            </w:r>
            <w:r>
              <w:rPr>
                <w:rStyle w:val="137"/>
                <w:rFonts w:hint="eastAsia" w:asciiTheme="minorEastAsia" w:hAnsiTheme="minorEastAsia" w:eastAsiaTheme="minorEastAsia" w:cstheme="minorEastAsia"/>
                <w:color w:val="auto"/>
                <w:sz w:val="24"/>
                <w:szCs w:val="24"/>
                <w:lang w:val="en-US" w:eastAsia="zh-CN" w:bidi="ar"/>
              </w:rPr>
              <w:t>118000</w:t>
            </w:r>
            <w:r>
              <w:rPr>
                <w:rStyle w:val="137"/>
                <w:rFonts w:asciiTheme="minorEastAsia" w:hAnsiTheme="minorEastAsia" w:eastAsiaTheme="minorEastAsia" w:cstheme="minorEastAsia"/>
                <w:color w:val="auto"/>
                <w:sz w:val="24"/>
                <w:szCs w:val="24"/>
                <w:lang w:bidi="ar"/>
              </w:rPr>
              <w:t>元</w:t>
            </w:r>
          </w:p>
        </w:tc>
        <w:tc>
          <w:tcPr>
            <w:tcW w:w="2146" w:type="dxa"/>
            <w:tcBorders>
              <w:top w:val="nil"/>
              <w:left w:val="nil"/>
              <w:bottom w:val="nil"/>
              <w:right w:val="nil"/>
            </w:tcBorders>
            <w:shd w:val="clear" w:color="auto" w:fill="auto"/>
            <w:noWrap/>
            <w:vAlign w:val="center"/>
          </w:tcPr>
          <w:p w14:paraId="4A9ABE45">
            <w:pPr>
              <w:rPr>
                <w:rFonts w:asciiTheme="minorEastAsia" w:hAnsiTheme="minorEastAsia" w:eastAsiaTheme="minorEastAsia" w:cstheme="minorEastAsia"/>
                <w:color w:val="auto"/>
                <w:sz w:val="24"/>
              </w:rPr>
            </w:pPr>
          </w:p>
        </w:tc>
      </w:tr>
      <w:tr w14:paraId="402DA8A9">
        <w:tblPrEx>
          <w:tblCellMar>
            <w:top w:w="0" w:type="dxa"/>
            <w:left w:w="108" w:type="dxa"/>
            <w:bottom w:w="0" w:type="dxa"/>
            <w:right w:w="108" w:type="dxa"/>
          </w:tblCellMar>
        </w:tblPrEx>
        <w:trPr>
          <w:trHeight w:val="129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A32C0">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4</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B5A2">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医生夏装</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3536A">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027C7">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val="en-US" w:eastAsia="zh-CN" w:bidi="ar"/>
              </w:rPr>
              <w:t>50</w:t>
            </w:r>
            <w:r>
              <w:rPr>
                <w:rFonts w:hint="eastAsia" w:asciiTheme="minorEastAsia" w:hAnsiTheme="minorEastAsia" w:eastAsiaTheme="minorEastAsia" w:cstheme="minorEastAsia"/>
                <w:color w:val="auto"/>
                <w:kern w:val="0"/>
                <w:sz w:val="24"/>
                <w:lang w:bidi="ar"/>
              </w:rPr>
              <w:t xml:space="preserve">.00 </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0F24C">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面料：白色涤平，65%涤、35%棉 纱支密度：T/C25*22.6 104*61</w:t>
            </w:r>
          </w:p>
        </w:tc>
        <w:tc>
          <w:tcPr>
            <w:tcW w:w="2146" w:type="dxa"/>
            <w:tcBorders>
              <w:top w:val="nil"/>
              <w:left w:val="nil"/>
              <w:bottom w:val="nil"/>
              <w:right w:val="nil"/>
            </w:tcBorders>
            <w:shd w:val="clear" w:color="auto" w:fill="auto"/>
            <w:noWrap/>
            <w:vAlign w:val="center"/>
          </w:tcPr>
          <w:p w14:paraId="41D8C81E">
            <w:pPr>
              <w:rPr>
                <w:rFonts w:asciiTheme="minorEastAsia" w:hAnsiTheme="minorEastAsia" w:eastAsiaTheme="minorEastAsia" w:cstheme="minorEastAsia"/>
                <w:color w:val="auto"/>
                <w:sz w:val="24"/>
              </w:rPr>
            </w:pPr>
          </w:p>
        </w:tc>
      </w:tr>
      <w:tr w14:paraId="79703BF8">
        <w:tblPrEx>
          <w:tblCellMar>
            <w:top w:w="0" w:type="dxa"/>
            <w:left w:w="108" w:type="dxa"/>
            <w:bottom w:w="0" w:type="dxa"/>
            <w:right w:w="108" w:type="dxa"/>
          </w:tblCellMar>
        </w:tblPrEx>
        <w:trPr>
          <w:trHeight w:val="129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BB8FE">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5</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E0DA5">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医生冬装</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1BA3C">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791C6">
            <w:pPr>
              <w:widowControl/>
              <w:jc w:val="center"/>
              <w:rPr>
                <w:rFonts w:hint="default" w:asciiTheme="minorEastAsia" w:hAnsiTheme="minorEastAsia" w:eastAsiaTheme="minorEastAsia" w:cstheme="minorEastAsia"/>
                <w:color w:val="auto"/>
                <w:sz w:val="24"/>
                <w:lang w:val="en-US" w:eastAsia="zh-CN"/>
              </w:rPr>
            </w:pPr>
            <w:r>
              <w:rPr>
                <w:rFonts w:hint="eastAsia" w:asciiTheme="minorEastAsia" w:hAnsiTheme="minorEastAsia" w:eastAsiaTheme="minorEastAsia" w:cstheme="minorEastAsia"/>
                <w:color w:val="auto"/>
                <w:kern w:val="0"/>
                <w:sz w:val="24"/>
                <w:lang w:val="en-US" w:eastAsia="zh-CN" w:bidi="ar"/>
              </w:rPr>
              <w:t>55.00</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B267E">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面料：白色涤卡，65%涤、35%棉 纱支密度：T/C45/2*21  138*71</w:t>
            </w:r>
          </w:p>
        </w:tc>
        <w:tc>
          <w:tcPr>
            <w:tcW w:w="2146" w:type="dxa"/>
            <w:tcBorders>
              <w:top w:val="nil"/>
              <w:left w:val="nil"/>
              <w:bottom w:val="nil"/>
              <w:right w:val="nil"/>
            </w:tcBorders>
            <w:shd w:val="clear" w:color="auto" w:fill="auto"/>
            <w:noWrap/>
            <w:vAlign w:val="center"/>
          </w:tcPr>
          <w:p w14:paraId="29E2375A">
            <w:pPr>
              <w:rPr>
                <w:rFonts w:asciiTheme="minorEastAsia" w:hAnsiTheme="minorEastAsia" w:eastAsiaTheme="minorEastAsia" w:cstheme="minorEastAsia"/>
                <w:color w:val="auto"/>
                <w:sz w:val="24"/>
              </w:rPr>
            </w:pPr>
          </w:p>
        </w:tc>
      </w:tr>
      <w:tr w14:paraId="0B19620C">
        <w:tblPrEx>
          <w:tblCellMar>
            <w:top w:w="0" w:type="dxa"/>
            <w:left w:w="108" w:type="dxa"/>
            <w:bottom w:w="0" w:type="dxa"/>
            <w:right w:w="108" w:type="dxa"/>
          </w:tblCellMar>
        </w:tblPrEx>
        <w:trPr>
          <w:trHeight w:val="129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1C1D0">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6</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F5D1D">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医生帽</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F709D">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C9114">
            <w:pPr>
              <w:widowControl/>
              <w:jc w:val="center"/>
              <w:rPr>
                <w:rFonts w:hint="default" w:asciiTheme="minorEastAsia" w:hAnsiTheme="minorEastAsia" w:eastAsiaTheme="minorEastAsia" w:cstheme="minorEastAsia"/>
                <w:color w:val="auto"/>
                <w:sz w:val="24"/>
                <w:lang w:val="en-US"/>
              </w:rPr>
            </w:pPr>
            <w:r>
              <w:rPr>
                <w:rFonts w:hint="eastAsia" w:asciiTheme="minorEastAsia" w:hAnsiTheme="minorEastAsia" w:eastAsiaTheme="minorEastAsia" w:cstheme="minorEastAsia"/>
                <w:color w:val="auto"/>
                <w:sz w:val="24"/>
                <w:lang w:val="en-US" w:eastAsia="zh-CN"/>
              </w:rPr>
              <w:t>4.00</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C3717">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面料：白色涤平，65%涤、35%棉 纱支密度：T/C25*22.6 104*61</w:t>
            </w:r>
          </w:p>
        </w:tc>
        <w:tc>
          <w:tcPr>
            <w:tcW w:w="2146" w:type="dxa"/>
            <w:tcBorders>
              <w:top w:val="nil"/>
              <w:left w:val="nil"/>
              <w:bottom w:val="nil"/>
              <w:right w:val="nil"/>
            </w:tcBorders>
            <w:shd w:val="clear" w:color="auto" w:fill="auto"/>
            <w:noWrap/>
            <w:vAlign w:val="center"/>
          </w:tcPr>
          <w:p w14:paraId="0AC35D16">
            <w:pPr>
              <w:rPr>
                <w:rFonts w:asciiTheme="minorEastAsia" w:hAnsiTheme="minorEastAsia" w:eastAsiaTheme="minorEastAsia" w:cstheme="minorEastAsia"/>
                <w:color w:val="auto"/>
                <w:sz w:val="24"/>
              </w:rPr>
            </w:pPr>
          </w:p>
        </w:tc>
      </w:tr>
      <w:tr w14:paraId="30D8F0B2">
        <w:tblPrEx>
          <w:tblCellMar>
            <w:top w:w="0" w:type="dxa"/>
            <w:left w:w="108" w:type="dxa"/>
            <w:bottom w:w="0" w:type="dxa"/>
            <w:right w:w="108" w:type="dxa"/>
          </w:tblCellMar>
        </w:tblPrEx>
        <w:trPr>
          <w:trHeight w:val="855" w:hRule="atLeast"/>
        </w:trPr>
        <w:tc>
          <w:tcPr>
            <w:tcW w:w="24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3FC26">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价格</w:t>
            </w:r>
          </w:p>
        </w:tc>
        <w:tc>
          <w:tcPr>
            <w:tcW w:w="623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FAECF">
            <w:pPr>
              <w:widowControl/>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val="en-US" w:eastAsia="zh-CN" w:bidi="ar"/>
              </w:rPr>
              <w:t>109</w:t>
            </w:r>
            <w:r>
              <w:rPr>
                <w:rFonts w:hint="eastAsia" w:asciiTheme="minorEastAsia" w:hAnsiTheme="minorEastAsia" w:eastAsiaTheme="minorEastAsia" w:cstheme="minorEastAsia"/>
                <w:color w:val="auto"/>
                <w:kern w:val="0"/>
                <w:sz w:val="24"/>
                <w:lang w:bidi="ar"/>
              </w:rPr>
              <w:t>元/套*1</w:t>
            </w:r>
            <w:r>
              <w:rPr>
                <w:rFonts w:hint="eastAsia" w:asciiTheme="minorEastAsia" w:hAnsiTheme="minorEastAsia" w:eastAsiaTheme="minorEastAsia" w:cstheme="minorEastAsia"/>
                <w:color w:val="auto"/>
                <w:kern w:val="0"/>
                <w:sz w:val="24"/>
                <w:lang w:val="en-US" w:eastAsia="zh-CN" w:bidi="ar"/>
              </w:rPr>
              <w:t>2</w:t>
            </w:r>
            <w:r>
              <w:rPr>
                <w:rFonts w:hint="eastAsia" w:asciiTheme="minorEastAsia" w:hAnsiTheme="minorEastAsia" w:eastAsiaTheme="minorEastAsia" w:cstheme="minorEastAsia"/>
                <w:color w:val="auto"/>
                <w:kern w:val="0"/>
                <w:sz w:val="24"/>
                <w:lang w:bidi="ar"/>
              </w:rPr>
              <w:t>00人=</w:t>
            </w:r>
            <w:r>
              <w:rPr>
                <w:rFonts w:hint="eastAsia" w:asciiTheme="minorEastAsia" w:hAnsiTheme="minorEastAsia" w:eastAsiaTheme="minorEastAsia" w:cstheme="minorEastAsia"/>
                <w:color w:val="auto"/>
                <w:kern w:val="0"/>
                <w:sz w:val="24"/>
                <w:lang w:val="en-US" w:eastAsia="zh-CN" w:bidi="ar"/>
              </w:rPr>
              <w:t>130800</w:t>
            </w:r>
            <w:r>
              <w:rPr>
                <w:rFonts w:hint="eastAsia" w:asciiTheme="minorEastAsia" w:hAnsiTheme="minorEastAsia" w:eastAsiaTheme="minorEastAsia" w:cstheme="minorEastAsia"/>
                <w:color w:val="auto"/>
                <w:kern w:val="0"/>
                <w:sz w:val="24"/>
                <w:lang w:bidi="ar"/>
              </w:rPr>
              <w:t>元</w:t>
            </w:r>
          </w:p>
        </w:tc>
        <w:tc>
          <w:tcPr>
            <w:tcW w:w="2146" w:type="dxa"/>
            <w:tcBorders>
              <w:top w:val="nil"/>
              <w:left w:val="nil"/>
              <w:bottom w:val="nil"/>
              <w:right w:val="nil"/>
            </w:tcBorders>
            <w:shd w:val="clear" w:color="auto" w:fill="auto"/>
            <w:noWrap/>
            <w:vAlign w:val="center"/>
          </w:tcPr>
          <w:p w14:paraId="4F58E6DC">
            <w:pPr>
              <w:rPr>
                <w:rFonts w:asciiTheme="minorEastAsia" w:hAnsiTheme="minorEastAsia" w:eastAsiaTheme="minorEastAsia" w:cstheme="minorEastAsia"/>
                <w:color w:val="auto"/>
                <w:sz w:val="24"/>
              </w:rPr>
            </w:pPr>
          </w:p>
        </w:tc>
      </w:tr>
      <w:tr w14:paraId="6BC6E1B2">
        <w:tblPrEx>
          <w:tblCellMar>
            <w:top w:w="0" w:type="dxa"/>
            <w:left w:w="108" w:type="dxa"/>
            <w:bottom w:w="0" w:type="dxa"/>
            <w:right w:w="108" w:type="dxa"/>
          </w:tblCellMar>
        </w:tblPrEx>
        <w:trPr>
          <w:trHeight w:val="915" w:hRule="atLeast"/>
        </w:trPr>
        <w:tc>
          <w:tcPr>
            <w:tcW w:w="24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941FC">
            <w:pPr>
              <w:widowControl/>
              <w:jc w:val="center"/>
              <w:rPr>
                <w:rFonts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kern w:val="0"/>
                <w:sz w:val="24"/>
                <w:lang w:bidi="ar"/>
              </w:rPr>
              <w:t>合计</w:t>
            </w:r>
          </w:p>
        </w:tc>
        <w:tc>
          <w:tcPr>
            <w:tcW w:w="623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47AD">
            <w:pPr>
              <w:widowControl/>
              <w:jc w:val="center"/>
              <w:rPr>
                <w:rFonts w:asciiTheme="minorEastAsia" w:hAnsiTheme="minorEastAsia" w:eastAsiaTheme="minorEastAsia" w:cstheme="minorEastAsia"/>
                <w:b/>
                <w:bCs/>
                <w:color w:val="auto"/>
                <w:sz w:val="24"/>
              </w:rPr>
            </w:pPr>
            <w:r>
              <w:rPr>
                <w:rFonts w:hint="eastAsia" w:asciiTheme="minorEastAsia" w:hAnsiTheme="minorEastAsia" w:eastAsiaTheme="minorEastAsia" w:cstheme="minorEastAsia"/>
                <w:color w:val="auto"/>
                <w:kern w:val="0"/>
                <w:sz w:val="24"/>
                <w:lang w:val="en-US" w:eastAsia="zh-CN" w:bidi="ar"/>
              </w:rPr>
              <w:t>248800</w:t>
            </w:r>
            <w:r>
              <w:rPr>
                <w:rFonts w:hint="eastAsia" w:asciiTheme="minorEastAsia" w:hAnsiTheme="minorEastAsia" w:eastAsiaTheme="minorEastAsia" w:cstheme="minorEastAsia"/>
                <w:color w:val="auto"/>
                <w:kern w:val="0"/>
                <w:sz w:val="24"/>
                <w:lang w:bidi="ar"/>
              </w:rPr>
              <w:t>元</w:t>
            </w:r>
          </w:p>
        </w:tc>
        <w:tc>
          <w:tcPr>
            <w:tcW w:w="2146" w:type="dxa"/>
            <w:tcBorders>
              <w:top w:val="nil"/>
              <w:left w:val="nil"/>
              <w:bottom w:val="nil"/>
              <w:right w:val="nil"/>
            </w:tcBorders>
            <w:shd w:val="clear" w:color="auto" w:fill="auto"/>
            <w:noWrap/>
            <w:vAlign w:val="center"/>
          </w:tcPr>
          <w:p w14:paraId="65A5996B">
            <w:pPr>
              <w:rPr>
                <w:rFonts w:asciiTheme="minorEastAsia" w:hAnsiTheme="minorEastAsia" w:eastAsiaTheme="minorEastAsia" w:cstheme="minorEastAsia"/>
                <w:color w:val="auto"/>
                <w:sz w:val="24"/>
              </w:rPr>
            </w:pPr>
          </w:p>
        </w:tc>
      </w:tr>
      <w:tr w14:paraId="02CA321E">
        <w:tblPrEx>
          <w:tblCellMar>
            <w:top w:w="0" w:type="dxa"/>
            <w:left w:w="108" w:type="dxa"/>
            <w:bottom w:w="0" w:type="dxa"/>
            <w:right w:w="108" w:type="dxa"/>
          </w:tblCellMar>
        </w:tblPrEx>
        <w:trPr>
          <w:trHeight w:val="375" w:hRule="atLeast"/>
        </w:trPr>
        <w:tc>
          <w:tcPr>
            <w:tcW w:w="698" w:type="dxa"/>
            <w:tcBorders>
              <w:top w:val="nil"/>
              <w:left w:val="nil"/>
              <w:bottom w:val="nil"/>
              <w:right w:val="nil"/>
            </w:tcBorders>
            <w:shd w:val="clear" w:color="auto" w:fill="auto"/>
            <w:noWrap/>
            <w:vAlign w:val="center"/>
          </w:tcPr>
          <w:p w14:paraId="6890200C">
            <w:pPr>
              <w:jc w:val="center"/>
              <w:rPr>
                <w:rFonts w:asciiTheme="minorEastAsia" w:hAnsiTheme="minorEastAsia" w:eastAsiaTheme="minorEastAsia" w:cstheme="minorEastAsia"/>
                <w:color w:val="auto"/>
                <w:sz w:val="24"/>
              </w:rPr>
            </w:pPr>
          </w:p>
        </w:tc>
        <w:tc>
          <w:tcPr>
            <w:tcW w:w="1712" w:type="dxa"/>
            <w:tcBorders>
              <w:top w:val="nil"/>
              <w:left w:val="nil"/>
              <w:bottom w:val="nil"/>
              <w:right w:val="nil"/>
            </w:tcBorders>
            <w:shd w:val="clear" w:color="auto" w:fill="auto"/>
            <w:noWrap/>
            <w:vAlign w:val="center"/>
          </w:tcPr>
          <w:p w14:paraId="7281DDB5">
            <w:pPr>
              <w:jc w:val="center"/>
              <w:rPr>
                <w:rFonts w:asciiTheme="minorEastAsia" w:hAnsiTheme="minorEastAsia" w:eastAsiaTheme="minorEastAsia" w:cstheme="minorEastAsia"/>
                <w:color w:val="auto"/>
                <w:sz w:val="24"/>
              </w:rPr>
            </w:pPr>
          </w:p>
        </w:tc>
        <w:tc>
          <w:tcPr>
            <w:tcW w:w="6237" w:type="dxa"/>
            <w:gridSpan w:val="3"/>
            <w:tcBorders>
              <w:top w:val="nil"/>
              <w:left w:val="nil"/>
              <w:bottom w:val="nil"/>
              <w:right w:val="nil"/>
            </w:tcBorders>
            <w:shd w:val="clear" w:color="auto" w:fill="auto"/>
            <w:noWrap/>
            <w:vAlign w:val="center"/>
          </w:tcPr>
          <w:p w14:paraId="6DD65789">
            <w:pPr>
              <w:jc w:val="center"/>
              <w:rPr>
                <w:rFonts w:asciiTheme="minorEastAsia" w:hAnsiTheme="minorEastAsia" w:eastAsiaTheme="minorEastAsia" w:cstheme="minorEastAsia"/>
                <w:b/>
                <w:bCs/>
                <w:color w:val="auto"/>
                <w:sz w:val="24"/>
              </w:rPr>
            </w:pPr>
          </w:p>
        </w:tc>
        <w:tc>
          <w:tcPr>
            <w:tcW w:w="2146" w:type="dxa"/>
            <w:tcBorders>
              <w:top w:val="nil"/>
              <w:left w:val="nil"/>
              <w:bottom w:val="nil"/>
              <w:right w:val="nil"/>
            </w:tcBorders>
            <w:shd w:val="clear" w:color="auto" w:fill="auto"/>
            <w:noWrap/>
            <w:vAlign w:val="center"/>
          </w:tcPr>
          <w:p w14:paraId="27511A92">
            <w:pPr>
              <w:rPr>
                <w:rFonts w:asciiTheme="minorEastAsia" w:hAnsiTheme="minorEastAsia" w:eastAsiaTheme="minorEastAsia" w:cstheme="minorEastAsia"/>
                <w:color w:val="auto"/>
                <w:sz w:val="24"/>
              </w:rPr>
            </w:pPr>
          </w:p>
        </w:tc>
      </w:tr>
    </w:tbl>
    <w:p w14:paraId="393F72A4">
      <w:pPr>
        <w:spacing w:line="500" w:lineRule="exact"/>
        <w:ind w:firstLine="482" w:firstLineChars="200"/>
        <w:rPr>
          <w:rFonts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sz w:val="24"/>
          <w:lang w:eastAsia="zh-CN"/>
        </w:rPr>
        <w:t>七</w:t>
      </w:r>
      <w:r>
        <w:rPr>
          <w:rFonts w:hint="eastAsia" w:asciiTheme="minorEastAsia" w:hAnsiTheme="minorEastAsia" w:eastAsiaTheme="minorEastAsia" w:cstheme="minorEastAsia"/>
          <w:b/>
          <w:bCs/>
          <w:color w:val="auto"/>
          <w:sz w:val="24"/>
        </w:rPr>
        <w:t>、质量与要求：</w:t>
      </w:r>
    </w:p>
    <w:p w14:paraId="16CBD47E">
      <w:pPr>
        <w:widowControl/>
        <w:spacing w:line="480" w:lineRule="exact"/>
        <w:ind w:firstLine="480" w:firstLineChars="200"/>
        <w:rPr>
          <w:rFonts w:hint="default" w:asciiTheme="minorEastAsia" w:hAnsiTheme="minorEastAsia" w:eastAsiaTheme="minorEastAsia" w:cstheme="minorEastAsia"/>
          <w:color w:val="auto"/>
          <w:kern w:val="0"/>
          <w:sz w:val="24"/>
          <w:lang w:val="en-US" w:eastAsia="zh-CN"/>
        </w:rPr>
      </w:pPr>
      <w:r>
        <w:rPr>
          <w:rFonts w:hint="eastAsia" w:asciiTheme="minorEastAsia" w:hAnsiTheme="minorEastAsia" w:eastAsiaTheme="minorEastAsia" w:cstheme="minorEastAsia"/>
          <w:color w:val="auto"/>
          <w:kern w:val="0"/>
          <w:sz w:val="24"/>
        </w:rPr>
        <w:t>1、样品要求：投标人在递交投标文件时自行提供样品1套</w:t>
      </w:r>
      <w:r>
        <w:rPr>
          <w:rFonts w:hint="eastAsia" w:asciiTheme="minorEastAsia" w:hAnsiTheme="minorEastAsia" w:eastAsiaTheme="minorEastAsia" w:cstheme="minorEastAsia"/>
          <w:color w:val="auto"/>
          <w:kern w:val="0"/>
          <w:sz w:val="24"/>
          <w:lang w:eastAsia="zh-CN"/>
        </w:rPr>
        <w:t>（</w:t>
      </w:r>
      <w:r>
        <w:rPr>
          <w:rFonts w:hint="eastAsia" w:asciiTheme="minorEastAsia" w:hAnsiTheme="minorEastAsia" w:eastAsiaTheme="minorEastAsia" w:cstheme="minorEastAsia"/>
          <w:color w:val="auto"/>
          <w:kern w:val="0"/>
          <w:sz w:val="24"/>
          <w:lang w:val="en-US" w:eastAsia="zh-CN"/>
        </w:rPr>
        <w:t>含护士、医生夏冬装及帽共6件</w:t>
      </w:r>
      <w:r>
        <w:rPr>
          <w:rFonts w:hint="eastAsia" w:asciiTheme="minorEastAsia" w:hAnsiTheme="minorEastAsia" w:eastAsiaTheme="minorEastAsia" w:cstheme="minorEastAsia"/>
          <w:color w:val="auto"/>
          <w:kern w:val="0"/>
          <w:sz w:val="24"/>
          <w:lang w:eastAsia="zh-CN"/>
        </w:rPr>
        <w:t>）</w:t>
      </w:r>
      <w:r>
        <w:rPr>
          <w:rFonts w:hint="eastAsia" w:asciiTheme="minorEastAsia" w:hAnsiTheme="minorEastAsia" w:eastAsiaTheme="minorEastAsia" w:cstheme="minorEastAsia"/>
          <w:color w:val="auto"/>
          <w:kern w:val="0"/>
          <w:sz w:val="24"/>
        </w:rPr>
        <w:t>。</w:t>
      </w:r>
      <w:r>
        <w:rPr>
          <w:rFonts w:hint="eastAsia" w:asciiTheme="minorEastAsia" w:hAnsiTheme="minorEastAsia" w:eastAsiaTheme="minorEastAsia" w:cstheme="minorEastAsia"/>
          <w:color w:val="auto"/>
          <w:kern w:val="0"/>
          <w:sz w:val="24"/>
          <w:lang w:eastAsia="zh-CN"/>
        </w:rPr>
        <w:t>投</w:t>
      </w:r>
      <w:r>
        <w:rPr>
          <w:rFonts w:hint="eastAsia" w:asciiTheme="minorEastAsia" w:hAnsiTheme="minorEastAsia" w:eastAsiaTheme="minorEastAsia" w:cstheme="minorEastAsia"/>
          <w:color w:val="auto"/>
          <w:kern w:val="0"/>
          <w:sz w:val="24"/>
        </w:rPr>
        <w:t>标人提供的参考样品仅供</w:t>
      </w:r>
      <w:r>
        <w:rPr>
          <w:rFonts w:hint="eastAsia" w:asciiTheme="minorEastAsia" w:hAnsiTheme="minorEastAsia" w:eastAsiaTheme="minorEastAsia" w:cstheme="minorEastAsia"/>
          <w:color w:val="auto"/>
          <w:kern w:val="0"/>
          <w:sz w:val="24"/>
          <w:lang w:val="en-US" w:eastAsia="zh-CN"/>
        </w:rPr>
        <w:t>采购人</w:t>
      </w:r>
      <w:r>
        <w:rPr>
          <w:rFonts w:hint="eastAsia" w:asciiTheme="minorEastAsia" w:hAnsiTheme="minorEastAsia" w:eastAsiaTheme="minorEastAsia" w:cstheme="minorEastAsia"/>
          <w:color w:val="auto"/>
          <w:kern w:val="0"/>
          <w:sz w:val="24"/>
        </w:rPr>
        <w:t>进行质量参考和比对，投标人自行提供的样品不符合要求或达不到参考样品质量，其投标报价将被招标人拒绝</w:t>
      </w:r>
      <w:r>
        <w:rPr>
          <w:rFonts w:hint="eastAsia" w:asciiTheme="minorEastAsia" w:hAnsiTheme="minorEastAsia" w:eastAsiaTheme="minorEastAsia" w:cstheme="minorEastAsia"/>
          <w:color w:val="auto"/>
          <w:kern w:val="0"/>
          <w:sz w:val="24"/>
          <w:lang w:eastAsia="zh-CN"/>
        </w:rPr>
        <w:t>，</w:t>
      </w:r>
      <w:r>
        <w:rPr>
          <w:rFonts w:hint="eastAsia" w:asciiTheme="minorEastAsia" w:hAnsiTheme="minorEastAsia" w:eastAsiaTheme="minorEastAsia" w:cstheme="minorEastAsia"/>
          <w:color w:val="auto"/>
          <w:kern w:val="0"/>
          <w:sz w:val="24"/>
          <w:lang w:val="en-US" w:eastAsia="zh-CN"/>
        </w:rPr>
        <w:t>按废标处理。</w:t>
      </w:r>
    </w:p>
    <w:p w14:paraId="3F703BFF">
      <w:pPr>
        <w:widowControl/>
        <w:spacing w:line="480" w:lineRule="exact"/>
        <w:ind w:firstLine="480" w:firstLineChars="200"/>
        <w:rPr>
          <w:rFonts w:hint="eastAsia" w:asciiTheme="minorEastAsia" w:hAnsiTheme="minorEastAsia" w:eastAsiaTheme="minorEastAsia" w:cstheme="minorEastAsia"/>
          <w:color w:val="auto"/>
          <w:kern w:val="0"/>
          <w:sz w:val="24"/>
          <w:lang w:eastAsia="zh-CN"/>
        </w:rPr>
      </w:pPr>
      <w:r>
        <w:rPr>
          <w:rFonts w:hint="eastAsia" w:asciiTheme="minorEastAsia" w:hAnsiTheme="minorEastAsia" w:eastAsiaTheme="minorEastAsia" w:cstheme="minorEastAsia"/>
          <w:color w:val="auto"/>
          <w:kern w:val="0"/>
          <w:sz w:val="24"/>
        </w:rPr>
        <w:t>2、</w:t>
      </w:r>
      <w:r>
        <w:rPr>
          <w:rFonts w:hint="eastAsia" w:asciiTheme="minorEastAsia" w:hAnsiTheme="minorEastAsia" w:eastAsiaTheme="minorEastAsia" w:cstheme="minorEastAsia"/>
          <w:color w:val="auto"/>
          <w:kern w:val="0"/>
          <w:sz w:val="24"/>
          <w:lang w:eastAsia="zh-CN"/>
        </w:rPr>
        <w:t>报价要求</w:t>
      </w:r>
      <w:r>
        <w:rPr>
          <w:rFonts w:hint="eastAsia" w:asciiTheme="minorEastAsia" w:hAnsiTheme="minorEastAsia" w:eastAsiaTheme="minorEastAsia" w:cstheme="minorEastAsia"/>
          <w:color w:val="auto"/>
          <w:kern w:val="0"/>
          <w:sz w:val="24"/>
        </w:rPr>
        <w:t>：本项</w:t>
      </w:r>
      <w:r>
        <w:rPr>
          <w:rFonts w:hint="eastAsia" w:asciiTheme="minorEastAsia" w:hAnsiTheme="minorEastAsia" w:eastAsiaTheme="minorEastAsia" w:cstheme="minorEastAsia"/>
          <w:color w:val="auto"/>
          <w:kern w:val="0"/>
          <w:sz w:val="24"/>
          <w:lang w:eastAsia="zh-CN"/>
        </w:rPr>
        <w:t>目总价不能超过预算控制价，分项报价不能超过分项控制价，否则为无效报价。</w:t>
      </w:r>
    </w:p>
    <w:p w14:paraId="0525E095">
      <w:pPr>
        <w:pStyle w:val="3"/>
        <w:ind w:firstLine="480" w:firstLineChars="200"/>
        <w:rPr>
          <w:rFonts w:hint="default" w:asciiTheme="minorEastAsia" w:hAnsiTheme="minorEastAsia" w:eastAsiaTheme="minorEastAsia" w:cstheme="minorEastAsia"/>
          <w:b w:val="0"/>
          <w:bCs w:val="0"/>
          <w:color w:val="auto"/>
          <w:kern w:val="0"/>
          <w:sz w:val="24"/>
          <w:szCs w:val="24"/>
          <w:lang w:val="en-US" w:eastAsia="zh-CN" w:bidi="ar-SA"/>
        </w:rPr>
      </w:pPr>
      <w:r>
        <w:rPr>
          <w:rFonts w:hint="eastAsia" w:asciiTheme="minorEastAsia" w:hAnsiTheme="minorEastAsia" w:eastAsiaTheme="minorEastAsia" w:cstheme="minorEastAsia"/>
          <w:b w:val="0"/>
          <w:bCs w:val="0"/>
          <w:color w:val="auto"/>
          <w:kern w:val="0"/>
          <w:sz w:val="24"/>
          <w:szCs w:val="24"/>
          <w:lang w:val="en-US" w:eastAsia="zh-CN" w:bidi="ar-SA"/>
        </w:rPr>
        <w:t>3、验收要求：投标人须按所提供样品进行供货，验收时与样品和参数要求不符，作为违约处罚。</w:t>
      </w:r>
    </w:p>
    <w:p w14:paraId="62165A2A">
      <w:pPr>
        <w:widowControl/>
        <w:spacing w:line="480" w:lineRule="exact"/>
        <w:ind w:firstLine="480" w:firstLineChars="200"/>
        <w:rPr>
          <w:rFonts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lang w:val="en-US" w:eastAsia="zh-CN"/>
        </w:rPr>
        <w:t>4</w:t>
      </w:r>
      <w:r>
        <w:rPr>
          <w:rFonts w:hint="eastAsia" w:asciiTheme="minorEastAsia" w:hAnsiTheme="minorEastAsia" w:eastAsiaTheme="minorEastAsia" w:cstheme="minorEastAsia"/>
          <w:color w:val="auto"/>
          <w:kern w:val="0"/>
          <w:sz w:val="24"/>
        </w:rPr>
        <w:t>、发放要求：由</w:t>
      </w:r>
      <w:r>
        <w:rPr>
          <w:rFonts w:hint="eastAsia" w:asciiTheme="minorEastAsia" w:hAnsiTheme="minorEastAsia" w:eastAsiaTheme="minorEastAsia" w:cstheme="minorEastAsia"/>
          <w:color w:val="auto"/>
          <w:kern w:val="0"/>
          <w:sz w:val="24"/>
          <w:lang w:eastAsia="zh-CN"/>
        </w:rPr>
        <w:t>采购</w:t>
      </w:r>
      <w:r>
        <w:rPr>
          <w:rFonts w:hint="eastAsia" w:asciiTheme="minorEastAsia" w:hAnsiTheme="minorEastAsia" w:eastAsiaTheme="minorEastAsia" w:cstheme="minorEastAsia"/>
          <w:color w:val="auto"/>
          <w:kern w:val="0"/>
          <w:sz w:val="24"/>
        </w:rPr>
        <w:t>人安排场地，由中标人对所供物品进行保管，发放时保证现场有足够的工作人员，学生不拥挤。要求中标人根据学生着装的尺码发放，对尺码不符、质量不过关的进行及时更换。</w:t>
      </w:r>
    </w:p>
    <w:p w14:paraId="1FA6DB21">
      <w:pPr>
        <w:spacing w:line="480" w:lineRule="exact"/>
        <w:ind w:firstLine="480" w:firstLineChars="200"/>
        <w:rPr>
          <w:rFonts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lang w:val="en-US" w:eastAsia="zh-CN"/>
        </w:rPr>
        <w:t>5</w:t>
      </w:r>
      <w:r>
        <w:rPr>
          <w:rFonts w:hint="eastAsia" w:asciiTheme="minorEastAsia" w:hAnsiTheme="minorEastAsia" w:eastAsiaTheme="minorEastAsia" w:cstheme="minorEastAsia"/>
          <w:color w:val="auto"/>
          <w:kern w:val="0"/>
          <w:sz w:val="24"/>
        </w:rPr>
        <w:t>、供货要求：要求中标人按招标人要求，将所供货物送达指定地点，自行处理供货、发货过程中的运输、安全、工农矛盾等相关事项。</w:t>
      </w:r>
    </w:p>
    <w:p w14:paraId="7A8D5B81">
      <w:pPr>
        <w:spacing w:line="480" w:lineRule="exact"/>
        <w:ind w:firstLine="480" w:firstLineChars="200"/>
        <w:rPr>
          <w:rFonts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lang w:val="en-US" w:eastAsia="zh-CN"/>
        </w:rPr>
        <w:t>6</w:t>
      </w:r>
      <w:r>
        <w:rPr>
          <w:rFonts w:hint="eastAsia" w:asciiTheme="minorEastAsia" w:hAnsiTheme="minorEastAsia" w:eastAsiaTheme="minorEastAsia" w:cstheme="minorEastAsia"/>
          <w:color w:val="auto"/>
          <w:kern w:val="0"/>
          <w:sz w:val="24"/>
        </w:rPr>
        <w:t>、</w:t>
      </w:r>
      <w:r>
        <w:rPr>
          <w:rFonts w:hint="eastAsia" w:asciiTheme="minorEastAsia" w:hAnsiTheme="minorEastAsia" w:eastAsiaTheme="minorEastAsia" w:cstheme="minorEastAsia"/>
          <w:color w:val="auto"/>
          <w:kern w:val="0"/>
          <w:sz w:val="24"/>
          <w:lang w:val="en-US" w:eastAsia="zh-CN"/>
        </w:rPr>
        <w:t>学生工作服必须</w:t>
      </w:r>
      <w:r>
        <w:rPr>
          <w:rFonts w:hint="eastAsia" w:asciiTheme="minorEastAsia" w:hAnsiTheme="minorEastAsia" w:eastAsiaTheme="minorEastAsia" w:cstheme="minorEastAsia"/>
          <w:color w:val="auto"/>
          <w:kern w:val="0"/>
          <w:sz w:val="24"/>
        </w:rPr>
        <w:t>符合质量检测部门的合格要求，如遇质量监督等部门要求送检，则由中标</w:t>
      </w:r>
      <w:r>
        <w:rPr>
          <w:rFonts w:hint="eastAsia" w:asciiTheme="minorEastAsia" w:hAnsiTheme="minorEastAsia" w:eastAsiaTheme="minorEastAsia" w:cstheme="minorEastAsia"/>
          <w:color w:val="auto"/>
          <w:kern w:val="0"/>
          <w:sz w:val="24"/>
          <w:lang w:eastAsia="zh-CN"/>
        </w:rPr>
        <w:t>人</w:t>
      </w:r>
      <w:r>
        <w:rPr>
          <w:rFonts w:hint="eastAsia" w:asciiTheme="minorEastAsia" w:hAnsiTheme="minorEastAsia" w:eastAsiaTheme="minorEastAsia" w:cstheme="minorEastAsia"/>
          <w:color w:val="auto"/>
          <w:kern w:val="0"/>
          <w:sz w:val="24"/>
        </w:rPr>
        <w:t>负责送检工作，提供检测合格证明并负担相关费用。</w:t>
      </w:r>
    </w:p>
    <w:p w14:paraId="1DCA2525">
      <w:pPr>
        <w:widowControl/>
        <w:spacing w:line="480" w:lineRule="exact"/>
        <w:ind w:firstLine="480" w:firstLineChars="200"/>
        <w:rPr>
          <w:rFonts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lang w:val="en-US" w:eastAsia="zh-CN"/>
        </w:rPr>
        <w:t>7</w:t>
      </w:r>
      <w:r>
        <w:rPr>
          <w:rFonts w:hint="eastAsia" w:asciiTheme="minorEastAsia" w:hAnsiTheme="minorEastAsia" w:eastAsiaTheme="minorEastAsia" w:cstheme="minorEastAsia"/>
          <w:color w:val="auto"/>
          <w:kern w:val="0"/>
          <w:sz w:val="24"/>
        </w:rPr>
        <w:t>、投标单位在投标文件中必须提供售后服务承诺书。</w:t>
      </w:r>
    </w:p>
    <w:p w14:paraId="741BEA7A">
      <w:pPr>
        <w:widowControl/>
        <w:spacing w:line="480" w:lineRule="exact"/>
        <w:ind w:firstLine="480" w:firstLineChars="200"/>
        <w:rPr>
          <w:rFonts w:asciiTheme="minorEastAsia" w:hAnsiTheme="minorEastAsia" w:eastAsiaTheme="minorEastAsia" w:cstheme="minorEastAsia"/>
          <w:b/>
          <w:color w:val="auto"/>
          <w:kern w:val="0"/>
          <w:sz w:val="24"/>
        </w:rPr>
      </w:pPr>
      <w:r>
        <w:rPr>
          <w:rFonts w:hint="eastAsia" w:asciiTheme="minorEastAsia" w:hAnsiTheme="minorEastAsia" w:eastAsiaTheme="minorEastAsia" w:cstheme="minorEastAsia"/>
          <w:bCs/>
          <w:color w:val="auto"/>
          <w:kern w:val="0"/>
          <w:sz w:val="24"/>
          <w:lang w:val="en-US" w:eastAsia="zh-CN"/>
        </w:rPr>
        <w:t>8</w:t>
      </w:r>
      <w:r>
        <w:rPr>
          <w:rFonts w:hint="eastAsia" w:asciiTheme="minorEastAsia" w:hAnsiTheme="minorEastAsia" w:eastAsiaTheme="minorEastAsia" w:cstheme="minorEastAsia"/>
          <w:bCs/>
          <w:color w:val="auto"/>
          <w:kern w:val="0"/>
          <w:sz w:val="24"/>
        </w:rPr>
        <w:t>、完成时间</w:t>
      </w:r>
    </w:p>
    <w:p w14:paraId="69005F75">
      <w:pPr>
        <w:widowControl/>
        <w:spacing w:line="480" w:lineRule="exact"/>
        <w:ind w:firstLine="480" w:firstLineChars="200"/>
        <w:rPr>
          <w:rFonts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auto"/>
          <w:kern w:val="0"/>
          <w:sz w:val="24"/>
        </w:rPr>
        <w:t>拟定合同后，30个工作日内完成</w:t>
      </w:r>
      <w:r>
        <w:rPr>
          <w:rFonts w:hint="eastAsia" w:asciiTheme="minorEastAsia" w:hAnsiTheme="minorEastAsia" w:eastAsiaTheme="minorEastAsia" w:cstheme="minorEastAsia"/>
          <w:color w:val="000000"/>
          <w:kern w:val="0"/>
          <w:sz w:val="24"/>
        </w:rPr>
        <w:t>验收。</w:t>
      </w:r>
    </w:p>
    <w:p w14:paraId="57704DC7">
      <w:pPr>
        <w:spacing w:line="480" w:lineRule="exact"/>
        <w:ind w:firstLine="482" w:firstLineChars="200"/>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sz w:val="24"/>
        </w:rPr>
        <w:t>八、付款方式</w:t>
      </w:r>
    </w:p>
    <w:p w14:paraId="5B943224">
      <w:pPr>
        <w:spacing w:line="480" w:lineRule="exact"/>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（1）本项目设履约保证金壹万元，签订合同时交清，验收合格后一个月内无息退还。</w:t>
      </w:r>
    </w:p>
    <w:p w14:paraId="6B831F9A">
      <w:pPr>
        <w:widowControl/>
        <w:spacing w:line="480" w:lineRule="exact"/>
        <w:ind w:firstLine="480" w:firstLineChars="200"/>
        <w:jc w:val="left"/>
        <w:rPr>
          <w:rFonts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sz w:val="24"/>
        </w:rPr>
        <w:t>（2）</w:t>
      </w:r>
      <w:r>
        <w:rPr>
          <w:rFonts w:hint="eastAsia" w:asciiTheme="minorEastAsia" w:hAnsiTheme="minorEastAsia" w:eastAsiaTheme="minorEastAsia" w:cstheme="minorEastAsia"/>
          <w:color w:val="000000"/>
          <w:kern w:val="0"/>
          <w:sz w:val="24"/>
        </w:rPr>
        <w:t>项目验收合格后一个月内凭发放单与学院财务进行按实结算，由财务认可支付总数后凭验收单一次性付清合同款项。</w:t>
      </w:r>
    </w:p>
    <w:p w14:paraId="172F1A9B">
      <w:pPr>
        <w:widowControl/>
        <w:spacing w:line="480" w:lineRule="exact"/>
        <w:ind w:firstLine="482" w:firstLineChars="200"/>
        <w:jc w:val="left"/>
        <w:rPr>
          <w:rFonts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b/>
          <w:bCs/>
          <w:color w:val="000000"/>
          <w:kern w:val="0"/>
          <w:sz w:val="24"/>
        </w:rPr>
        <w:t>九</w:t>
      </w:r>
      <w:r>
        <w:rPr>
          <w:rFonts w:hint="eastAsia" w:asciiTheme="minorEastAsia" w:hAnsiTheme="minorEastAsia" w:eastAsiaTheme="minorEastAsia" w:cstheme="minorEastAsia"/>
          <w:color w:val="000000"/>
          <w:kern w:val="0"/>
          <w:sz w:val="24"/>
        </w:rPr>
        <w:t xml:space="preserve">、投标供应商的投标资料包括：资格证明文件，技术商务响应文件以及报价文件。以上文件提供时需装订成册一套正本一套副本。采购需求要求提供原件者，请予现场递交。  </w:t>
      </w:r>
    </w:p>
    <w:p w14:paraId="5BE2524A">
      <w:pPr>
        <w:widowControl/>
        <w:spacing w:line="480" w:lineRule="exact"/>
        <w:ind w:firstLine="482" w:firstLineChars="200"/>
        <w:jc w:val="left"/>
        <w:rPr>
          <w:rFonts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b/>
          <w:bCs/>
          <w:color w:val="000000"/>
          <w:kern w:val="0"/>
          <w:sz w:val="24"/>
        </w:rPr>
        <w:t>十</w:t>
      </w:r>
      <w:r>
        <w:rPr>
          <w:rFonts w:hint="eastAsia" w:asciiTheme="minorEastAsia" w:hAnsiTheme="minorEastAsia" w:eastAsiaTheme="minorEastAsia" w:cstheme="minorEastAsia"/>
          <w:color w:val="000000"/>
          <w:kern w:val="0"/>
          <w:sz w:val="24"/>
        </w:rPr>
        <w:t>、招标人将组织学校内部评标小组对投标人的样品及投标文件进行分别评审。凡投标人的样品经评审不符合采购人要求的，其投标文件（包括其报价）不进入下一轮评审。</w:t>
      </w:r>
    </w:p>
    <w:p w14:paraId="37CB1B28">
      <w:pPr>
        <w:pStyle w:val="57"/>
        <w:ind w:firstLine="480" w:firstLineChars="200"/>
        <w:rPr>
          <w:rFonts w:asciiTheme="minorEastAsia" w:hAnsiTheme="minorEastAsia" w:eastAsiaTheme="minorEastAsia" w:cstheme="minorEastAsia"/>
        </w:rPr>
      </w:pPr>
    </w:p>
    <w:p w14:paraId="3E6A09B4">
      <w:pPr>
        <w:pStyle w:val="57"/>
        <w:ind w:firstLine="4080" w:firstLineChars="1700"/>
        <w:rPr>
          <w:rFonts w:hint="eastAsia" w:asciiTheme="minorEastAsia" w:hAnsiTheme="minorEastAsia" w:eastAsiaTheme="minorEastAsia" w:cstheme="minorEastAsia"/>
        </w:rPr>
      </w:pPr>
    </w:p>
    <w:p w14:paraId="72B13DA1">
      <w:pPr>
        <w:pStyle w:val="57"/>
        <w:ind w:firstLine="5040" w:firstLineChars="2100"/>
        <w:rPr>
          <w:rFonts w:asciiTheme="minorEastAsia" w:hAnsiTheme="minorEastAsia" w:eastAsiaTheme="minorEastAsia" w:cstheme="minorEastAsia"/>
        </w:rPr>
      </w:pPr>
      <w:r>
        <w:rPr>
          <w:rFonts w:hint="eastAsia" w:asciiTheme="minorEastAsia" w:hAnsiTheme="minorEastAsia" w:eastAsiaTheme="minorEastAsia" w:cstheme="minorEastAsia"/>
        </w:rPr>
        <w:t>娄底职业技术学院资产管理处</w:t>
      </w:r>
    </w:p>
    <w:p w14:paraId="21317999">
      <w:pPr>
        <w:pStyle w:val="57"/>
        <w:ind w:firstLine="5520" w:firstLineChars="2300"/>
        <w:rPr>
          <w:rFonts w:asciiTheme="minorEastAsia" w:hAnsiTheme="minorEastAsia" w:eastAsiaTheme="minorEastAsia" w:cstheme="minorEastAsia"/>
        </w:rPr>
      </w:pPr>
      <w:r>
        <w:rPr>
          <w:rFonts w:hint="eastAsia" w:asciiTheme="minorEastAsia" w:hAnsiTheme="minorEastAsia" w:eastAsiaTheme="minorEastAsia" w:cstheme="minorEastAsia"/>
        </w:rPr>
        <w:t>202</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年</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月</w:t>
      </w:r>
      <w:r>
        <w:rPr>
          <w:rFonts w:hint="eastAsia" w:asciiTheme="minorEastAsia" w:hAnsiTheme="minorEastAsia" w:eastAsiaTheme="minorEastAsia" w:cstheme="minorEastAsia"/>
          <w:lang w:val="en-US" w:eastAsia="zh-CN"/>
        </w:rPr>
        <w:t>31</w:t>
      </w:r>
      <w:r>
        <w:rPr>
          <w:rFonts w:hint="eastAsia" w:asciiTheme="minorEastAsia" w:hAnsiTheme="minorEastAsia" w:eastAsiaTheme="minorEastAsia" w:cstheme="minorEastAsia"/>
        </w:rPr>
        <w:t>日</w:t>
      </w:r>
    </w:p>
    <w:p w14:paraId="51AF2563">
      <w:pPr>
        <w:pStyle w:val="57"/>
        <w:ind w:firstLine="600" w:firstLineChars="200"/>
        <w:rPr>
          <w:rFonts w:ascii="仿宋" w:hAnsi="仿宋" w:eastAsia="仿宋"/>
          <w:sz w:val="30"/>
          <w:szCs w:val="30"/>
        </w:rPr>
      </w:pPr>
    </w:p>
    <w:sectPr>
      <w:footerReference r:id="rId5" w:type="default"/>
      <w:pgSz w:w="11906" w:h="16838"/>
      <w:pgMar w:top="1474" w:right="1474" w:bottom="1474" w:left="1588" w:header="851" w:footer="992" w:gutter="0"/>
      <w:pgNumType w:fmt="decimal"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imesNewRomanPSMT">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112ED">
    <w:pPr>
      <w:pStyle w:val="26"/>
      <w:ind w:left="180" w:right="359" w:rightChars="171" w:hanging="180" w:hangingChars="100"/>
      <w:jc w:val="right"/>
      <w:rPr>
        <w:rFonts w:hint="eastAsia" w:eastAsia="楷体_GB2312"/>
        <w:lang w:val="en-US" w:eastAsia="zh-CN"/>
      </w:rPr>
    </w:pPr>
    <w:r>
      <w:rPr>
        <w:sz w:val="18"/>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4097"/>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59ED35B8">
                          <w:pPr>
                            <w:pStyle w:val="26"/>
                          </w:pPr>
                          <w:r>
                            <w:fldChar w:fldCharType="begin"/>
                          </w:r>
                          <w:r>
                            <w:instrText xml:space="preserve"> PAGE  \* MERGEFORMAT </w:instrText>
                          </w:r>
                          <w:r>
                            <w:fldChar w:fldCharType="separate"/>
                          </w:r>
                          <w:r>
                            <w:t>2</w:t>
                          </w:r>
                          <w:r>
                            <w:fldChar w:fldCharType="end"/>
                          </w:r>
                        </w:p>
                      </w:txbxContent>
                    </wps:txbx>
                    <wps:bodyPr rot="0" vert="horz" wrap="square" lIns="91440" tIns="45720" rIns="91440" bIns="45720" anchor="t" anchorCtr="0"/>
                  </wps:wsp>
                </a:graphicData>
              </a:graphic>
            </wp:anchor>
          </w:drawing>
        </mc:Choice>
        <mc:Fallback>
          <w:pict>
            <v:rect id="_x0000_s4097" o:spid="_x0000_s1026" o:spt="1"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2MbPBNMAAAAFAQAADwAAAAAAAAABACAAAAAiAAAAZHJzL2Rvd25yZXYueG1sUEsBAhQAFAAA&#10;AAgAh07iQEkpvDi7AQAAhgMAAA4AAAAAAAAAAQAgAAAAIgEAAGRycy9lMm9Eb2MueG1sUEsFBgAA&#10;AAAGAAYAWQEAAE8FAAAAAA==&#10;">
              <v:fill on="f" focussize="0,0"/>
              <v:stroke on="f"/>
              <v:imagedata o:title=""/>
              <o:lock v:ext="edit" aspectratio="f"/>
              <v:textbox>
                <w:txbxContent>
                  <w:p w14:paraId="59ED35B8">
                    <w:pPr>
                      <w:pStyle w:val="26"/>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D4FE0">
    <w:pPr>
      <w:pStyle w:val="26"/>
      <w:ind w:left="180" w:right="359" w:rightChars="171" w:hanging="180" w:hangingChars="100"/>
      <w:jc w:val="right"/>
      <w:rPr>
        <w:rFonts w:hint="eastAsia" w:eastAsia="楷体_GB2312"/>
        <w:lang w:val="en-US" w:eastAsia="zh-CN"/>
      </w:rP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4098"/>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322E213D">
                          <w:pPr>
                            <w:pStyle w:val="26"/>
                          </w:pPr>
                          <w:r>
                            <w:fldChar w:fldCharType="begin"/>
                          </w:r>
                          <w:r>
                            <w:instrText xml:space="preserve"> PAGE  \* MERGEFORMAT </w:instrText>
                          </w:r>
                          <w:r>
                            <w:fldChar w:fldCharType="separate"/>
                          </w:r>
                          <w:r>
                            <w:t>2</w:t>
                          </w:r>
                          <w:r>
                            <w:fldChar w:fldCharType="end"/>
                          </w:r>
                        </w:p>
                      </w:txbxContent>
                    </wps:txbx>
                    <wps:bodyPr rot="0" vert="horz" wrap="square" lIns="91440" tIns="45720" rIns="91440" bIns="45720" anchor="t" anchorCtr="0"/>
                  </wps:wsp>
                </a:graphicData>
              </a:graphic>
            </wp:anchor>
          </w:drawing>
        </mc:Choice>
        <mc:Fallback>
          <w:pict>
            <v:rect id="_x0000_s4098"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2MbPBNMAAAAFAQAADwAAAAAAAAABACAAAAAiAAAAZHJzL2Rvd25yZXYueG1sUEsBAhQAFAAA&#10;AAgAh07iQMdYwpm7AQAAhgMAAA4AAAAAAAAAAQAgAAAAIgEAAGRycy9lMm9Eb2MueG1sUEsFBgAA&#10;AAAGAAYAWQEAAE8FAAAAAA==&#10;">
              <v:fill on="f" focussize="0,0"/>
              <v:stroke on="f"/>
              <v:imagedata o:title=""/>
              <o:lock v:ext="edit" aspectratio="f"/>
              <v:textbox>
                <w:txbxContent>
                  <w:p w14:paraId="322E213D">
                    <w:pPr>
                      <w:pStyle w:val="26"/>
                    </w:pPr>
                    <w:r>
                      <w:fldChar w:fldCharType="begin"/>
                    </w:r>
                    <w:r>
                      <w:instrText xml:space="preserve"> PAGE  \* MERGEFORMAT </w:instrText>
                    </w:r>
                    <w:r>
                      <w:fldChar w:fldCharType="separate"/>
                    </w:r>
                    <w:r>
                      <w:t>2</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222D4">
    <w:pPr>
      <w:pStyle w:val="27"/>
      <w:pBdr>
        <w:bottom w:val="none" w:color="auto" w:sz="0" w:space="0"/>
      </w:pBdr>
      <w:jc w:val="left"/>
    </w:pPr>
    <w:r>
      <w:rPr>
        <w:rFonts w:hint="eastAsia" w:ascii="宋体" w:hAnsi="宋体" w:cs="宋体"/>
        <w:bCs/>
        <w:sz w:val="16"/>
        <w:szCs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5"/>
  <w:drawingGridVerticalSpacing w:val="156"/>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iNmM4ZWRmMDI1YmY3NTliY2QxMTY5NzcyMzJhYmUifQ=="/>
  </w:docVars>
  <w:rsids>
    <w:rsidRoot w:val="007434B4"/>
    <w:rsid w:val="00000A61"/>
    <w:rsid w:val="00000A83"/>
    <w:rsid w:val="000013FE"/>
    <w:rsid w:val="0000186F"/>
    <w:rsid w:val="00001A03"/>
    <w:rsid w:val="00002568"/>
    <w:rsid w:val="00002840"/>
    <w:rsid w:val="000037DE"/>
    <w:rsid w:val="00003D23"/>
    <w:rsid w:val="00004EAF"/>
    <w:rsid w:val="00006552"/>
    <w:rsid w:val="0001024D"/>
    <w:rsid w:val="00010382"/>
    <w:rsid w:val="00013365"/>
    <w:rsid w:val="00013466"/>
    <w:rsid w:val="00013574"/>
    <w:rsid w:val="00013923"/>
    <w:rsid w:val="00014A82"/>
    <w:rsid w:val="00015858"/>
    <w:rsid w:val="00015933"/>
    <w:rsid w:val="00015A29"/>
    <w:rsid w:val="0001617A"/>
    <w:rsid w:val="00017581"/>
    <w:rsid w:val="000175E8"/>
    <w:rsid w:val="00017CF0"/>
    <w:rsid w:val="00017F9C"/>
    <w:rsid w:val="000252F0"/>
    <w:rsid w:val="00025EED"/>
    <w:rsid w:val="000260F0"/>
    <w:rsid w:val="00027D0F"/>
    <w:rsid w:val="00030A53"/>
    <w:rsid w:val="00031705"/>
    <w:rsid w:val="00031BBE"/>
    <w:rsid w:val="00031C52"/>
    <w:rsid w:val="00032D53"/>
    <w:rsid w:val="000333AE"/>
    <w:rsid w:val="00033EFF"/>
    <w:rsid w:val="00035663"/>
    <w:rsid w:val="000358FA"/>
    <w:rsid w:val="00035B2B"/>
    <w:rsid w:val="00040247"/>
    <w:rsid w:val="00040313"/>
    <w:rsid w:val="00040E14"/>
    <w:rsid w:val="0004234C"/>
    <w:rsid w:val="0004444E"/>
    <w:rsid w:val="00045B4B"/>
    <w:rsid w:val="00046881"/>
    <w:rsid w:val="00046CEB"/>
    <w:rsid w:val="00047440"/>
    <w:rsid w:val="0004759C"/>
    <w:rsid w:val="0005019F"/>
    <w:rsid w:val="000508AD"/>
    <w:rsid w:val="00050EA5"/>
    <w:rsid w:val="0005168D"/>
    <w:rsid w:val="0005208E"/>
    <w:rsid w:val="000529F1"/>
    <w:rsid w:val="00052DBD"/>
    <w:rsid w:val="00053BE1"/>
    <w:rsid w:val="00053C94"/>
    <w:rsid w:val="000566BD"/>
    <w:rsid w:val="0005701C"/>
    <w:rsid w:val="000601EE"/>
    <w:rsid w:val="000606A2"/>
    <w:rsid w:val="00060C04"/>
    <w:rsid w:val="00061310"/>
    <w:rsid w:val="00061914"/>
    <w:rsid w:val="000620A1"/>
    <w:rsid w:val="000637F2"/>
    <w:rsid w:val="000638C9"/>
    <w:rsid w:val="000662FC"/>
    <w:rsid w:val="000666F2"/>
    <w:rsid w:val="00067416"/>
    <w:rsid w:val="000675E6"/>
    <w:rsid w:val="000677C7"/>
    <w:rsid w:val="00067D0B"/>
    <w:rsid w:val="000709FB"/>
    <w:rsid w:val="00070B21"/>
    <w:rsid w:val="00070F95"/>
    <w:rsid w:val="00072265"/>
    <w:rsid w:val="00072573"/>
    <w:rsid w:val="0007343D"/>
    <w:rsid w:val="000745C1"/>
    <w:rsid w:val="0007473A"/>
    <w:rsid w:val="00074CB8"/>
    <w:rsid w:val="00076502"/>
    <w:rsid w:val="000775DD"/>
    <w:rsid w:val="000777C0"/>
    <w:rsid w:val="00082346"/>
    <w:rsid w:val="000841E5"/>
    <w:rsid w:val="00085204"/>
    <w:rsid w:val="00087CA6"/>
    <w:rsid w:val="000904BC"/>
    <w:rsid w:val="000909AB"/>
    <w:rsid w:val="00090D47"/>
    <w:rsid w:val="00091751"/>
    <w:rsid w:val="000917F5"/>
    <w:rsid w:val="000921D2"/>
    <w:rsid w:val="00092E61"/>
    <w:rsid w:val="00094343"/>
    <w:rsid w:val="0009483A"/>
    <w:rsid w:val="0009530E"/>
    <w:rsid w:val="00095A0E"/>
    <w:rsid w:val="00096239"/>
    <w:rsid w:val="00096A68"/>
    <w:rsid w:val="0009749D"/>
    <w:rsid w:val="00097FB9"/>
    <w:rsid w:val="000A0CD6"/>
    <w:rsid w:val="000A2575"/>
    <w:rsid w:val="000A25D2"/>
    <w:rsid w:val="000A2631"/>
    <w:rsid w:val="000A3313"/>
    <w:rsid w:val="000A3BB4"/>
    <w:rsid w:val="000A4283"/>
    <w:rsid w:val="000A4354"/>
    <w:rsid w:val="000A6658"/>
    <w:rsid w:val="000B0390"/>
    <w:rsid w:val="000B0F6F"/>
    <w:rsid w:val="000B0FE6"/>
    <w:rsid w:val="000B1637"/>
    <w:rsid w:val="000B1715"/>
    <w:rsid w:val="000B2722"/>
    <w:rsid w:val="000B2C37"/>
    <w:rsid w:val="000B320F"/>
    <w:rsid w:val="000B33DF"/>
    <w:rsid w:val="000B3A4F"/>
    <w:rsid w:val="000B4504"/>
    <w:rsid w:val="000B48CB"/>
    <w:rsid w:val="000B5D7D"/>
    <w:rsid w:val="000B67D9"/>
    <w:rsid w:val="000B6A6A"/>
    <w:rsid w:val="000B7294"/>
    <w:rsid w:val="000B7DF1"/>
    <w:rsid w:val="000C035B"/>
    <w:rsid w:val="000C0714"/>
    <w:rsid w:val="000C0D57"/>
    <w:rsid w:val="000C188C"/>
    <w:rsid w:val="000C245B"/>
    <w:rsid w:val="000C2AE6"/>
    <w:rsid w:val="000C354A"/>
    <w:rsid w:val="000C4FD9"/>
    <w:rsid w:val="000C52A0"/>
    <w:rsid w:val="000C6B2C"/>
    <w:rsid w:val="000C6D7C"/>
    <w:rsid w:val="000C70C2"/>
    <w:rsid w:val="000C7812"/>
    <w:rsid w:val="000D04C8"/>
    <w:rsid w:val="000D0769"/>
    <w:rsid w:val="000D0E5E"/>
    <w:rsid w:val="000D1018"/>
    <w:rsid w:val="000D211B"/>
    <w:rsid w:val="000D247C"/>
    <w:rsid w:val="000D2A3F"/>
    <w:rsid w:val="000D344B"/>
    <w:rsid w:val="000D5249"/>
    <w:rsid w:val="000D6185"/>
    <w:rsid w:val="000D6514"/>
    <w:rsid w:val="000E166F"/>
    <w:rsid w:val="000E3DCC"/>
    <w:rsid w:val="000E4525"/>
    <w:rsid w:val="000E46D9"/>
    <w:rsid w:val="000E4E95"/>
    <w:rsid w:val="000E50DD"/>
    <w:rsid w:val="000E640C"/>
    <w:rsid w:val="000E7308"/>
    <w:rsid w:val="000E7417"/>
    <w:rsid w:val="000E741F"/>
    <w:rsid w:val="000F1A45"/>
    <w:rsid w:val="000F1AF9"/>
    <w:rsid w:val="000F21C8"/>
    <w:rsid w:val="000F3713"/>
    <w:rsid w:val="000F376A"/>
    <w:rsid w:val="000F37AB"/>
    <w:rsid w:val="000F4155"/>
    <w:rsid w:val="000F44CB"/>
    <w:rsid w:val="000F4F2F"/>
    <w:rsid w:val="000F5866"/>
    <w:rsid w:val="000F620C"/>
    <w:rsid w:val="000F7591"/>
    <w:rsid w:val="001000C3"/>
    <w:rsid w:val="0010071B"/>
    <w:rsid w:val="00101141"/>
    <w:rsid w:val="001047E3"/>
    <w:rsid w:val="00104908"/>
    <w:rsid w:val="0010497E"/>
    <w:rsid w:val="00104D5D"/>
    <w:rsid w:val="00105A9C"/>
    <w:rsid w:val="00106446"/>
    <w:rsid w:val="00107077"/>
    <w:rsid w:val="00107FD9"/>
    <w:rsid w:val="00110169"/>
    <w:rsid w:val="00110B4B"/>
    <w:rsid w:val="001113FC"/>
    <w:rsid w:val="00111596"/>
    <w:rsid w:val="00111CC9"/>
    <w:rsid w:val="00112A3D"/>
    <w:rsid w:val="00112FA7"/>
    <w:rsid w:val="001133AC"/>
    <w:rsid w:val="00113C61"/>
    <w:rsid w:val="00114B15"/>
    <w:rsid w:val="00117058"/>
    <w:rsid w:val="00117143"/>
    <w:rsid w:val="00120369"/>
    <w:rsid w:val="00121A30"/>
    <w:rsid w:val="001228FD"/>
    <w:rsid w:val="001232B6"/>
    <w:rsid w:val="00124345"/>
    <w:rsid w:val="00125769"/>
    <w:rsid w:val="00125F48"/>
    <w:rsid w:val="00126231"/>
    <w:rsid w:val="001264B5"/>
    <w:rsid w:val="001264DC"/>
    <w:rsid w:val="00127083"/>
    <w:rsid w:val="00130B76"/>
    <w:rsid w:val="0013172D"/>
    <w:rsid w:val="001322EF"/>
    <w:rsid w:val="001324B3"/>
    <w:rsid w:val="001345E9"/>
    <w:rsid w:val="00134894"/>
    <w:rsid w:val="001348D3"/>
    <w:rsid w:val="00135375"/>
    <w:rsid w:val="00135DA4"/>
    <w:rsid w:val="001360C3"/>
    <w:rsid w:val="001370E3"/>
    <w:rsid w:val="00137DBD"/>
    <w:rsid w:val="00137DCD"/>
    <w:rsid w:val="00140DA3"/>
    <w:rsid w:val="0014113D"/>
    <w:rsid w:val="001413DF"/>
    <w:rsid w:val="00141BEE"/>
    <w:rsid w:val="00143121"/>
    <w:rsid w:val="00144141"/>
    <w:rsid w:val="00144F97"/>
    <w:rsid w:val="00145791"/>
    <w:rsid w:val="0014699B"/>
    <w:rsid w:val="00146D14"/>
    <w:rsid w:val="0015124D"/>
    <w:rsid w:val="00151BA6"/>
    <w:rsid w:val="0015269F"/>
    <w:rsid w:val="00153C89"/>
    <w:rsid w:val="00155627"/>
    <w:rsid w:val="00156049"/>
    <w:rsid w:val="001564DB"/>
    <w:rsid w:val="00156F75"/>
    <w:rsid w:val="00160E3C"/>
    <w:rsid w:val="001617E9"/>
    <w:rsid w:val="00162175"/>
    <w:rsid w:val="00162403"/>
    <w:rsid w:val="0016254E"/>
    <w:rsid w:val="00162F23"/>
    <w:rsid w:val="001637C1"/>
    <w:rsid w:val="0016451E"/>
    <w:rsid w:val="001646D9"/>
    <w:rsid w:val="00164C0D"/>
    <w:rsid w:val="001655DB"/>
    <w:rsid w:val="0016583A"/>
    <w:rsid w:val="0016607C"/>
    <w:rsid w:val="001663DE"/>
    <w:rsid w:val="00166A7A"/>
    <w:rsid w:val="00166F38"/>
    <w:rsid w:val="00167313"/>
    <w:rsid w:val="00167763"/>
    <w:rsid w:val="001708E8"/>
    <w:rsid w:val="0017148D"/>
    <w:rsid w:val="0017284E"/>
    <w:rsid w:val="0017334A"/>
    <w:rsid w:val="00173713"/>
    <w:rsid w:val="00173A95"/>
    <w:rsid w:val="00173D83"/>
    <w:rsid w:val="00173F34"/>
    <w:rsid w:val="0017404D"/>
    <w:rsid w:val="00175C3F"/>
    <w:rsid w:val="00175FE2"/>
    <w:rsid w:val="00176154"/>
    <w:rsid w:val="0017633E"/>
    <w:rsid w:val="001773C6"/>
    <w:rsid w:val="0017741D"/>
    <w:rsid w:val="001810E9"/>
    <w:rsid w:val="00181D2E"/>
    <w:rsid w:val="001828D3"/>
    <w:rsid w:val="001846F2"/>
    <w:rsid w:val="001850A4"/>
    <w:rsid w:val="00185B43"/>
    <w:rsid w:val="00186927"/>
    <w:rsid w:val="001870D2"/>
    <w:rsid w:val="00190053"/>
    <w:rsid w:val="00190101"/>
    <w:rsid w:val="00190C8F"/>
    <w:rsid w:val="00191A57"/>
    <w:rsid w:val="00192075"/>
    <w:rsid w:val="00193526"/>
    <w:rsid w:val="0019455E"/>
    <w:rsid w:val="00195771"/>
    <w:rsid w:val="00197441"/>
    <w:rsid w:val="001A053D"/>
    <w:rsid w:val="001A101A"/>
    <w:rsid w:val="001A12A4"/>
    <w:rsid w:val="001A130A"/>
    <w:rsid w:val="001A1A03"/>
    <w:rsid w:val="001A2976"/>
    <w:rsid w:val="001A3AA5"/>
    <w:rsid w:val="001A3AFC"/>
    <w:rsid w:val="001A3BCB"/>
    <w:rsid w:val="001A4220"/>
    <w:rsid w:val="001A4D9B"/>
    <w:rsid w:val="001A561A"/>
    <w:rsid w:val="001A58C6"/>
    <w:rsid w:val="001A59EB"/>
    <w:rsid w:val="001A792E"/>
    <w:rsid w:val="001B0B82"/>
    <w:rsid w:val="001B2294"/>
    <w:rsid w:val="001B24C4"/>
    <w:rsid w:val="001B313B"/>
    <w:rsid w:val="001B383C"/>
    <w:rsid w:val="001B4531"/>
    <w:rsid w:val="001B4F01"/>
    <w:rsid w:val="001B5907"/>
    <w:rsid w:val="001B76B0"/>
    <w:rsid w:val="001C2072"/>
    <w:rsid w:val="001C274B"/>
    <w:rsid w:val="001C3481"/>
    <w:rsid w:val="001C4E4C"/>
    <w:rsid w:val="001C5444"/>
    <w:rsid w:val="001C737E"/>
    <w:rsid w:val="001C7B25"/>
    <w:rsid w:val="001D0F5F"/>
    <w:rsid w:val="001D1945"/>
    <w:rsid w:val="001D1A86"/>
    <w:rsid w:val="001D26DC"/>
    <w:rsid w:val="001D2991"/>
    <w:rsid w:val="001D300D"/>
    <w:rsid w:val="001D302B"/>
    <w:rsid w:val="001D574C"/>
    <w:rsid w:val="001D57FD"/>
    <w:rsid w:val="001D5B75"/>
    <w:rsid w:val="001E1D4A"/>
    <w:rsid w:val="001E3396"/>
    <w:rsid w:val="001E3A6E"/>
    <w:rsid w:val="001E3AF6"/>
    <w:rsid w:val="001E3D6A"/>
    <w:rsid w:val="001E4458"/>
    <w:rsid w:val="001E462A"/>
    <w:rsid w:val="001E59F7"/>
    <w:rsid w:val="001E6A66"/>
    <w:rsid w:val="001E6CF1"/>
    <w:rsid w:val="001F075D"/>
    <w:rsid w:val="001F130D"/>
    <w:rsid w:val="001F1819"/>
    <w:rsid w:val="001F3A23"/>
    <w:rsid w:val="001F4878"/>
    <w:rsid w:val="001F5321"/>
    <w:rsid w:val="001F534E"/>
    <w:rsid w:val="001F5B18"/>
    <w:rsid w:val="001F747B"/>
    <w:rsid w:val="001F7AFA"/>
    <w:rsid w:val="00200789"/>
    <w:rsid w:val="002008A9"/>
    <w:rsid w:val="00200C39"/>
    <w:rsid w:val="00200D09"/>
    <w:rsid w:val="00200E7D"/>
    <w:rsid w:val="002018AB"/>
    <w:rsid w:val="002023F0"/>
    <w:rsid w:val="0020308E"/>
    <w:rsid w:val="00203EA6"/>
    <w:rsid w:val="00205CF8"/>
    <w:rsid w:val="00206018"/>
    <w:rsid w:val="00207D02"/>
    <w:rsid w:val="00210EE8"/>
    <w:rsid w:val="00210F21"/>
    <w:rsid w:val="00211F38"/>
    <w:rsid w:val="0021548B"/>
    <w:rsid w:val="002157B6"/>
    <w:rsid w:val="00215C17"/>
    <w:rsid w:val="00215D98"/>
    <w:rsid w:val="00216282"/>
    <w:rsid w:val="00216FA2"/>
    <w:rsid w:val="002203CE"/>
    <w:rsid w:val="00220FE3"/>
    <w:rsid w:val="00221240"/>
    <w:rsid w:val="00221600"/>
    <w:rsid w:val="00221BE4"/>
    <w:rsid w:val="00223541"/>
    <w:rsid w:val="00223B66"/>
    <w:rsid w:val="002240A4"/>
    <w:rsid w:val="0022478B"/>
    <w:rsid w:val="00225547"/>
    <w:rsid w:val="00226CCD"/>
    <w:rsid w:val="002303FF"/>
    <w:rsid w:val="00230B4C"/>
    <w:rsid w:val="00231C9E"/>
    <w:rsid w:val="0023235C"/>
    <w:rsid w:val="00232836"/>
    <w:rsid w:val="00232D80"/>
    <w:rsid w:val="0023339C"/>
    <w:rsid w:val="00234309"/>
    <w:rsid w:val="00235123"/>
    <w:rsid w:val="00240CC7"/>
    <w:rsid w:val="002416E2"/>
    <w:rsid w:val="002419D0"/>
    <w:rsid w:val="00242897"/>
    <w:rsid w:val="00242A62"/>
    <w:rsid w:val="00243130"/>
    <w:rsid w:val="002444EA"/>
    <w:rsid w:val="00244B2A"/>
    <w:rsid w:val="00245EF6"/>
    <w:rsid w:val="00250A62"/>
    <w:rsid w:val="0025131F"/>
    <w:rsid w:val="00253669"/>
    <w:rsid w:val="00255AC7"/>
    <w:rsid w:val="002569C5"/>
    <w:rsid w:val="00256A84"/>
    <w:rsid w:val="00257F4D"/>
    <w:rsid w:val="00260902"/>
    <w:rsid w:val="00260A71"/>
    <w:rsid w:val="0026198C"/>
    <w:rsid w:val="00261AC6"/>
    <w:rsid w:val="00262FCB"/>
    <w:rsid w:val="0026325F"/>
    <w:rsid w:val="00263AB2"/>
    <w:rsid w:val="002643E5"/>
    <w:rsid w:val="00264503"/>
    <w:rsid w:val="00264EB2"/>
    <w:rsid w:val="00265009"/>
    <w:rsid w:val="0026705D"/>
    <w:rsid w:val="00267C83"/>
    <w:rsid w:val="00270DBF"/>
    <w:rsid w:val="00272498"/>
    <w:rsid w:val="002725B6"/>
    <w:rsid w:val="002726B5"/>
    <w:rsid w:val="00275A69"/>
    <w:rsid w:val="00275CD7"/>
    <w:rsid w:val="00276030"/>
    <w:rsid w:val="00276AC4"/>
    <w:rsid w:val="00276F7B"/>
    <w:rsid w:val="0027767A"/>
    <w:rsid w:val="002815E4"/>
    <w:rsid w:val="0028240A"/>
    <w:rsid w:val="00282892"/>
    <w:rsid w:val="00283506"/>
    <w:rsid w:val="00283A43"/>
    <w:rsid w:val="002842BF"/>
    <w:rsid w:val="00284301"/>
    <w:rsid w:val="00284647"/>
    <w:rsid w:val="0028487B"/>
    <w:rsid w:val="002849EB"/>
    <w:rsid w:val="002859F4"/>
    <w:rsid w:val="00285A81"/>
    <w:rsid w:val="00285BDF"/>
    <w:rsid w:val="00285F61"/>
    <w:rsid w:val="002862E3"/>
    <w:rsid w:val="002868A8"/>
    <w:rsid w:val="00287BB6"/>
    <w:rsid w:val="00287E12"/>
    <w:rsid w:val="00290DAB"/>
    <w:rsid w:val="00291042"/>
    <w:rsid w:val="00291722"/>
    <w:rsid w:val="00291C24"/>
    <w:rsid w:val="00292441"/>
    <w:rsid w:val="00292F73"/>
    <w:rsid w:val="00293A07"/>
    <w:rsid w:val="002950BC"/>
    <w:rsid w:val="002958E2"/>
    <w:rsid w:val="00295CE8"/>
    <w:rsid w:val="002962B1"/>
    <w:rsid w:val="002965AD"/>
    <w:rsid w:val="00297B75"/>
    <w:rsid w:val="002A05A7"/>
    <w:rsid w:val="002A0C4E"/>
    <w:rsid w:val="002A15D6"/>
    <w:rsid w:val="002A1672"/>
    <w:rsid w:val="002A22D6"/>
    <w:rsid w:val="002A3505"/>
    <w:rsid w:val="002A3741"/>
    <w:rsid w:val="002A4AAB"/>
    <w:rsid w:val="002A5CB2"/>
    <w:rsid w:val="002A5E44"/>
    <w:rsid w:val="002A65E2"/>
    <w:rsid w:val="002A7BBC"/>
    <w:rsid w:val="002B00AE"/>
    <w:rsid w:val="002B12E2"/>
    <w:rsid w:val="002B1662"/>
    <w:rsid w:val="002B3F03"/>
    <w:rsid w:val="002B4148"/>
    <w:rsid w:val="002B469A"/>
    <w:rsid w:val="002B46B1"/>
    <w:rsid w:val="002B51EA"/>
    <w:rsid w:val="002B5C26"/>
    <w:rsid w:val="002B7974"/>
    <w:rsid w:val="002C0DD0"/>
    <w:rsid w:val="002C1AB9"/>
    <w:rsid w:val="002C2D6E"/>
    <w:rsid w:val="002C3042"/>
    <w:rsid w:val="002C33EB"/>
    <w:rsid w:val="002C363B"/>
    <w:rsid w:val="002C465A"/>
    <w:rsid w:val="002C666B"/>
    <w:rsid w:val="002C6C07"/>
    <w:rsid w:val="002C6E3F"/>
    <w:rsid w:val="002C7157"/>
    <w:rsid w:val="002C7275"/>
    <w:rsid w:val="002C7F3B"/>
    <w:rsid w:val="002D13DD"/>
    <w:rsid w:val="002D1777"/>
    <w:rsid w:val="002D2F30"/>
    <w:rsid w:val="002D47DE"/>
    <w:rsid w:val="002D54FF"/>
    <w:rsid w:val="002D5C40"/>
    <w:rsid w:val="002D61AB"/>
    <w:rsid w:val="002D7BB2"/>
    <w:rsid w:val="002E1F2C"/>
    <w:rsid w:val="002E273F"/>
    <w:rsid w:val="002E28E9"/>
    <w:rsid w:val="002E348F"/>
    <w:rsid w:val="002E36ED"/>
    <w:rsid w:val="002E466F"/>
    <w:rsid w:val="002E6BFE"/>
    <w:rsid w:val="002F1878"/>
    <w:rsid w:val="002F4310"/>
    <w:rsid w:val="002F4865"/>
    <w:rsid w:val="002F499D"/>
    <w:rsid w:val="002F5465"/>
    <w:rsid w:val="002F654F"/>
    <w:rsid w:val="002F7B60"/>
    <w:rsid w:val="0030203A"/>
    <w:rsid w:val="00306A74"/>
    <w:rsid w:val="00311CEC"/>
    <w:rsid w:val="00313325"/>
    <w:rsid w:val="00313A4D"/>
    <w:rsid w:val="00313F34"/>
    <w:rsid w:val="00314DB9"/>
    <w:rsid w:val="0031707F"/>
    <w:rsid w:val="00321E2F"/>
    <w:rsid w:val="003246F2"/>
    <w:rsid w:val="00324865"/>
    <w:rsid w:val="00324B01"/>
    <w:rsid w:val="00324E36"/>
    <w:rsid w:val="0032557C"/>
    <w:rsid w:val="00326478"/>
    <w:rsid w:val="0032788A"/>
    <w:rsid w:val="00331031"/>
    <w:rsid w:val="00331281"/>
    <w:rsid w:val="00332BBD"/>
    <w:rsid w:val="003333CF"/>
    <w:rsid w:val="003347D8"/>
    <w:rsid w:val="003347F8"/>
    <w:rsid w:val="003348AD"/>
    <w:rsid w:val="003350FF"/>
    <w:rsid w:val="0033575A"/>
    <w:rsid w:val="003359F2"/>
    <w:rsid w:val="00340374"/>
    <w:rsid w:val="003405B0"/>
    <w:rsid w:val="00340734"/>
    <w:rsid w:val="0034095A"/>
    <w:rsid w:val="00340B45"/>
    <w:rsid w:val="0034287E"/>
    <w:rsid w:val="00342E44"/>
    <w:rsid w:val="00343125"/>
    <w:rsid w:val="00343334"/>
    <w:rsid w:val="00346F10"/>
    <w:rsid w:val="00347DC8"/>
    <w:rsid w:val="0035030E"/>
    <w:rsid w:val="00350642"/>
    <w:rsid w:val="0035087B"/>
    <w:rsid w:val="00352E5D"/>
    <w:rsid w:val="003538B4"/>
    <w:rsid w:val="00353D3F"/>
    <w:rsid w:val="003546A7"/>
    <w:rsid w:val="003546FB"/>
    <w:rsid w:val="00354E41"/>
    <w:rsid w:val="00355F7D"/>
    <w:rsid w:val="00356C0C"/>
    <w:rsid w:val="00357A18"/>
    <w:rsid w:val="00357CAE"/>
    <w:rsid w:val="0036003D"/>
    <w:rsid w:val="003601EE"/>
    <w:rsid w:val="0036092F"/>
    <w:rsid w:val="00361BC3"/>
    <w:rsid w:val="0036212C"/>
    <w:rsid w:val="00364709"/>
    <w:rsid w:val="00365139"/>
    <w:rsid w:val="00365849"/>
    <w:rsid w:val="00365CEB"/>
    <w:rsid w:val="0036608F"/>
    <w:rsid w:val="00367761"/>
    <w:rsid w:val="00371061"/>
    <w:rsid w:val="003723EC"/>
    <w:rsid w:val="003725C2"/>
    <w:rsid w:val="00373228"/>
    <w:rsid w:val="0037398C"/>
    <w:rsid w:val="00373BCB"/>
    <w:rsid w:val="00373DDA"/>
    <w:rsid w:val="00374DB5"/>
    <w:rsid w:val="003751D4"/>
    <w:rsid w:val="003765C9"/>
    <w:rsid w:val="0037765F"/>
    <w:rsid w:val="0037789B"/>
    <w:rsid w:val="003805C3"/>
    <w:rsid w:val="003808DC"/>
    <w:rsid w:val="003812EE"/>
    <w:rsid w:val="00381353"/>
    <w:rsid w:val="003817D3"/>
    <w:rsid w:val="00381AD3"/>
    <w:rsid w:val="00382023"/>
    <w:rsid w:val="00382317"/>
    <w:rsid w:val="00382748"/>
    <w:rsid w:val="0038366B"/>
    <w:rsid w:val="00383E27"/>
    <w:rsid w:val="00384A33"/>
    <w:rsid w:val="00384F53"/>
    <w:rsid w:val="00386639"/>
    <w:rsid w:val="0038718B"/>
    <w:rsid w:val="00390037"/>
    <w:rsid w:val="003908CB"/>
    <w:rsid w:val="00390CB3"/>
    <w:rsid w:val="00390F51"/>
    <w:rsid w:val="00391805"/>
    <w:rsid w:val="00392780"/>
    <w:rsid w:val="003965DB"/>
    <w:rsid w:val="003966A4"/>
    <w:rsid w:val="00396E10"/>
    <w:rsid w:val="00397EA7"/>
    <w:rsid w:val="003A131A"/>
    <w:rsid w:val="003A1873"/>
    <w:rsid w:val="003A3153"/>
    <w:rsid w:val="003A389D"/>
    <w:rsid w:val="003A4099"/>
    <w:rsid w:val="003A4572"/>
    <w:rsid w:val="003A48A3"/>
    <w:rsid w:val="003A4DEB"/>
    <w:rsid w:val="003A56B4"/>
    <w:rsid w:val="003A63A3"/>
    <w:rsid w:val="003A7CE9"/>
    <w:rsid w:val="003A7D94"/>
    <w:rsid w:val="003B074C"/>
    <w:rsid w:val="003B304F"/>
    <w:rsid w:val="003B36FD"/>
    <w:rsid w:val="003B52E3"/>
    <w:rsid w:val="003B6EB4"/>
    <w:rsid w:val="003C0A14"/>
    <w:rsid w:val="003C1256"/>
    <w:rsid w:val="003C1404"/>
    <w:rsid w:val="003C229B"/>
    <w:rsid w:val="003C247E"/>
    <w:rsid w:val="003C2788"/>
    <w:rsid w:val="003C2F63"/>
    <w:rsid w:val="003C4815"/>
    <w:rsid w:val="003C5D94"/>
    <w:rsid w:val="003C7A73"/>
    <w:rsid w:val="003D061C"/>
    <w:rsid w:val="003D16A0"/>
    <w:rsid w:val="003D1765"/>
    <w:rsid w:val="003D188B"/>
    <w:rsid w:val="003D3B9A"/>
    <w:rsid w:val="003D42BA"/>
    <w:rsid w:val="003D4669"/>
    <w:rsid w:val="003D5E2A"/>
    <w:rsid w:val="003D6B57"/>
    <w:rsid w:val="003E0880"/>
    <w:rsid w:val="003E0893"/>
    <w:rsid w:val="003E0C00"/>
    <w:rsid w:val="003E3CBC"/>
    <w:rsid w:val="003E4724"/>
    <w:rsid w:val="003E5316"/>
    <w:rsid w:val="003E5B81"/>
    <w:rsid w:val="003E63DA"/>
    <w:rsid w:val="003E6E9A"/>
    <w:rsid w:val="003E7A91"/>
    <w:rsid w:val="003F0052"/>
    <w:rsid w:val="003F080A"/>
    <w:rsid w:val="003F2BA3"/>
    <w:rsid w:val="003F4609"/>
    <w:rsid w:val="003F47E7"/>
    <w:rsid w:val="003F4887"/>
    <w:rsid w:val="003F6718"/>
    <w:rsid w:val="003F7A91"/>
    <w:rsid w:val="00400757"/>
    <w:rsid w:val="00400ACB"/>
    <w:rsid w:val="004014AC"/>
    <w:rsid w:val="00401EA9"/>
    <w:rsid w:val="00402BA3"/>
    <w:rsid w:val="004041BB"/>
    <w:rsid w:val="0040556F"/>
    <w:rsid w:val="00405C57"/>
    <w:rsid w:val="0040634B"/>
    <w:rsid w:val="00406717"/>
    <w:rsid w:val="00406F15"/>
    <w:rsid w:val="00407DF5"/>
    <w:rsid w:val="004112B7"/>
    <w:rsid w:val="004113F2"/>
    <w:rsid w:val="0041189C"/>
    <w:rsid w:val="00412846"/>
    <w:rsid w:val="0041286B"/>
    <w:rsid w:val="00412E55"/>
    <w:rsid w:val="00412EDA"/>
    <w:rsid w:val="00413ED6"/>
    <w:rsid w:val="0041470D"/>
    <w:rsid w:val="00415306"/>
    <w:rsid w:val="004153E5"/>
    <w:rsid w:val="00416293"/>
    <w:rsid w:val="004165A5"/>
    <w:rsid w:val="004165E0"/>
    <w:rsid w:val="0042020F"/>
    <w:rsid w:val="004209AD"/>
    <w:rsid w:val="00420E26"/>
    <w:rsid w:val="00423265"/>
    <w:rsid w:val="00423AB0"/>
    <w:rsid w:val="004241CA"/>
    <w:rsid w:val="00424DB7"/>
    <w:rsid w:val="0042508B"/>
    <w:rsid w:val="004255AF"/>
    <w:rsid w:val="00425EF9"/>
    <w:rsid w:val="00426293"/>
    <w:rsid w:val="0043056E"/>
    <w:rsid w:val="0043102C"/>
    <w:rsid w:val="00431770"/>
    <w:rsid w:val="00431D80"/>
    <w:rsid w:val="0043264C"/>
    <w:rsid w:val="00432EDE"/>
    <w:rsid w:val="00433361"/>
    <w:rsid w:val="00433970"/>
    <w:rsid w:val="004346A4"/>
    <w:rsid w:val="00434E74"/>
    <w:rsid w:val="00435970"/>
    <w:rsid w:val="004366AC"/>
    <w:rsid w:val="00436879"/>
    <w:rsid w:val="004372FA"/>
    <w:rsid w:val="00437C0C"/>
    <w:rsid w:val="00437DC8"/>
    <w:rsid w:val="00440935"/>
    <w:rsid w:val="0044137D"/>
    <w:rsid w:val="00441DE0"/>
    <w:rsid w:val="004428F8"/>
    <w:rsid w:val="004438EC"/>
    <w:rsid w:val="00445686"/>
    <w:rsid w:val="00446471"/>
    <w:rsid w:val="004470BD"/>
    <w:rsid w:val="00447425"/>
    <w:rsid w:val="00447F68"/>
    <w:rsid w:val="004508EB"/>
    <w:rsid w:val="00450B14"/>
    <w:rsid w:val="004515F1"/>
    <w:rsid w:val="00453947"/>
    <w:rsid w:val="00456A2C"/>
    <w:rsid w:val="00457B50"/>
    <w:rsid w:val="00460668"/>
    <w:rsid w:val="004611C1"/>
    <w:rsid w:val="00462B72"/>
    <w:rsid w:val="00465AF5"/>
    <w:rsid w:val="004661B0"/>
    <w:rsid w:val="00466FEA"/>
    <w:rsid w:val="00470096"/>
    <w:rsid w:val="004702BD"/>
    <w:rsid w:val="00470775"/>
    <w:rsid w:val="0047091D"/>
    <w:rsid w:val="00472D5C"/>
    <w:rsid w:val="00473A7F"/>
    <w:rsid w:val="00475724"/>
    <w:rsid w:val="0047596E"/>
    <w:rsid w:val="00475CD7"/>
    <w:rsid w:val="004770DA"/>
    <w:rsid w:val="00477865"/>
    <w:rsid w:val="00480AE7"/>
    <w:rsid w:val="00480F9B"/>
    <w:rsid w:val="00482A44"/>
    <w:rsid w:val="0048365F"/>
    <w:rsid w:val="004838AA"/>
    <w:rsid w:val="00484599"/>
    <w:rsid w:val="004851C5"/>
    <w:rsid w:val="00485335"/>
    <w:rsid w:val="00485F0D"/>
    <w:rsid w:val="00487EFD"/>
    <w:rsid w:val="00490C2B"/>
    <w:rsid w:val="00490CAB"/>
    <w:rsid w:val="004911DC"/>
    <w:rsid w:val="004920BD"/>
    <w:rsid w:val="004944B6"/>
    <w:rsid w:val="00494A80"/>
    <w:rsid w:val="004A3B8B"/>
    <w:rsid w:val="004A4630"/>
    <w:rsid w:val="004A4CC2"/>
    <w:rsid w:val="004A5AEC"/>
    <w:rsid w:val="004A7952"/>
    <w:rsid w:val="004A7AFF"/>
    <w:rsid w:val="004B02D1"/>
    <w:rsid w:val="004B1465"/>
    <w:rsid w:val="004B268D"/>
    <w:rsid w:val="004B5555"/>
    <w:rsid w:val="004B6A9B"/>
    <w:rsid w:val="004B6CAE"/>
    <w:rsid w:val="004C0A57"/>
    <w:rsid w:val="004C159B"/>
    <w:rsid w:val="004C1CEC"/>
    <w:rsid w:val="004C4320"/>
    <w:rsid w:val="004C4A55"/>
    <w:rsid w:val="004C5584"/>
    <w:rsid w:val="004C6B9E"/>
    <w:rsid w:val="004C6C6E"/>
    <w:rsid w:val="004C780E"/>
    <w:rsid w:val="004D090D"/>
    <w:rsid w:val="004D14D8"/>
    <w:rsid w:val="004D2C1C"/>
    <w:rsid w:val="004D3D91"/>
    <w:rsid w:val="004D4549"/>
    <w:rsid w:val="004D5ACE"/>
    <w:rsid w:val="004D5BB9"/>
    <w:rsid w:val="004D7834"/>
    <w:rsid w:val="004D7BF8"/>
    <w:rsid w:val="004E01E1"/>
    <w:rsid w:val="004E0B7A"/>
    <w:rsid w:val="004E0B8E"/>
    <w:rsid w:val="004E1894"/>
    <w:rsid w:val="004E2CF6"/>
    <w:rsid w:val="004E3BBF"/>
    <w:rsid w:val="004E4CC2"/>
    <w:rsid w:val="004E518C"/>
    <w:rsid w:val="004E6F94"/>
    <w:rsid w:val="004E7578"/>
    <w:rsid w:val="004F0107"/>
    <w:rsid w:val="004F1699"/>
    <w:rsid w:val="004F17FB"/>
    <w:rsid w:val="004F1983"/>
    <w:rsid w:val="004F3090"/>
    <w:rsid w:val="004F4346"/>
    <w:rsid w:val="004F489A"/>
    <w:rsid w:val="004F4A39"/>
    <w:rsid w:val="004F4D75"/>
    <w:rsid w:val="004F5F21"/>
    <w:rsid w:val="004F66D0"/>
    <w:rsid w:val="004F6747"/>
    <w:rsid w:val="00500332"/>
    <w:rsid w:val="00500F88"/>
    <w:rsid w:val="00501A96"/>
    <w:rsid w:val="00504154"/>
    <w:rsid w:val="00504223"/>
    <w:rsid w:val="0050477B"/>
    <w:rsid w:val="005057CC"/>
    <w:rsid w:val="00505858"/>
    <w:rsid w:val="00505A9A"/>
    <w:rsid w:val="00505F80"/>
    <w:rsid w:val="00506735"/>
    <w:rsid w:val="005069A5"/>
    <w:rsid w:val="00507E86"/>
    <w:rsid w:val="0051089D"/>
    <w:rsid w:val="005115F3"/>
    <w:rsid w:val="00512BF2"/>
    <w:rsid w:val="00513834"/>
    <w:rsid w:val="00514908"/>
    <w:rsid w:val="00514A6D"/>
    <w:rsid w:val="00514FBE"/>
    <w:rsid w:val="00515EB7"/>
    <w:rsid w:val="00520518"/>
    <w:rsid w:val="005208EB"/>
    <w:rsid w:val="005209D7"/>
    <w:rsid w:val="00520CD4"/>
    <w:rsid w:val="0052205A"/>
    <w:rsid w:val="00523D1E"/>
    <w:rsid w:val="0052537E"/>
    <w:rsid w:val="00525F48"/>
    <w:rsid w:val="0052611C"/>
    <w:rsid w:val="005261F1"/>
    <w:rsid w:val="00526784"/>
    <w:rsid w:val="00526E2C"/>
    <w:rsid w:val="00527268"/>
    <w:rsid w:val="00527CD2"/>
    <w:rsid w:val="00531527"/>
    <w:rsid w:val="005316B6"/>
    <w:rsid w:val="00533FFC"/>
    <w:rsid w:val="0053539D"/>
    <w:rsid w:val="005361E0"/>
    <w:rsid w:val="005378EF"/>
    <w:rsid w:val="00537BE2"/>
    <w:rsid w:val="00540570"/>
    <w:rsid w:val="005437CF"/>
    <w:rsid w:val="0054482C"/>
    <w:rsid w:val="00545F9E"/>
    <w:rsid w:val="00547B5A"/>
    <w:rsid w:val="00550282"/>
    <w:rsid w:val="0055130D"/>
    <w:rsid w:val="005550DD"/>
    <w:rsid w:val="00555359"/>
    <w:rsid w:val="005575BA"/>
    <w:rsid w:val="00557DC5"/>
    <w:rsid w:val="00560F77"/>
    <w:rsid w:val="00561EA3"/>
    <w:rsid w:val="005624A0"/>
    <w:rsid w:val="005634AE"/>
    <w:rsid w:val="005635C8"/>
    <w:rsid w:val="00564B12"/>
    <w:rsid w:val="0056550D"/>
    <w:rsid w:val="005659AC"/>
    <w:rsid w:val="00566122"/>
    <w:rsid w:val="005665E1"/>
    <w:rsid w:val="00567592"/>
    <w:rsid w:val="00567730"/>
    <w:rsid w:val="00567B55"/>
    <w:rsid w:val="005701BB"/>
    <w:rsid w:val="005709B5"/>
    <w:rsid w:val="00570BB9"/>
    <w:rsid w:val="00570DB2"/>
    <w:rsid w:val="005712A8"/>
    <w:rsid w:val="00572418"/>
    <w:rsid w:val="00572A77"/>
    <w:rsid w:val="00573BE5"/>
    <w:rsid w:val="00574301"/>
    <w:rsid w:val="00574806"/>
    <w:rsid w:val="005752A3"/>
    <w:rsid w:val="00575CB7"/>
    <w:rsid w:val="00580F55"/>
    <w:rsid w:val="00583F70"/>
    <w:rsid w:val="00584D05"/>
    <w:rsid w:val="0058523D"/>
    <w:rsid w:val="00586934"/>
    <w:rsid w:val="00587C00"/>
    <w:rsid w:val="00587E4F"/>
    <w:rsid w:val="0059033F"/>
    <w:rsid w:val="00591BBD"/>
    <w:rsid w:val="005931CB"/>
    <w:rsid w:val="0059449D"/>
    <w:rsid w:val="00596D85"/>
    <w:rsid w:val="00597E4B"/>
    <w:rsid w:val="005A1260"/>
    <w:rsid w:val="005A2328"/>
    <w:rsid w:val="005A2FA1"/>
    <w:rsid w:val="005A3014"/>
    <w:rsid w:val="005A35B6"/>
    <w:rsid w:val="005A4232"/>
    <w:rsid w:val="005A50A0"/>
    <w:rsid w:val="005A6740"/>
    <w:rsid w:val="005A6767"/>
    <w:rsid w:val="005A77C9"/>
    <w:rsid w:val="005A7A37"/>
    <w:rsid w:val="005B016E"/>
    <w:rsid w:val="005B03C3"/>
    <w:rsid w:val="005B0807"/>
    <w:rsid w:val="005B0C96"/>
    <w:rsid w:val="005B1244"/>
    <w:rsid w:val="005B214B"/>
    <w:rsid w:val="005B2CA3"/>
    <w:rsid w:val="005B3314"/>
    <w:rsid w:val="005B3467"/>
    <w:rsid w:val="005B5AF6"/>
    <w:rsid w:val="005B61FE"/>
    <w:rsid w:val="005B6687"/>
    <w:rsid w:val="005C09B3"/>
    <w:rsid w:val="005C0D7E"/>
    <w:rsid w:val="005C0DE7"/>
    <w:rsid w:val="005C0F07"/>
    <w:rsid w:val="005C177B"/>
    <w:rsid w:val="005C1CA1"/>
    <w:rsid w:val="005C2571"/>
    <w:rsid w:val="005C2DE6"/>
    <w:rsid w:val="005C3E05"/>
    <w:rsid w:val="005C4EBF"/>
    <w:rsid w:val="005C5098"/>
    <w:rsid w:val="005C58EB"/>
    <w:rsid w:val="005C5977"/>
    <w:rsid w:val="005C7ED7"/>
    <w:rsid w:val="005D01A4"/>
    <w:rsid w:val="005D088D"/>
    <w:rsid w:val="005D0D39"/>
    <w:rsid w:val="005D1A7D"/>
    <w:rsid w:val="005D1D9B"/>
    <w:rsid w:val="005D1F21"/>
    <w:rsid w:val="005D392F"/>
    <w:rsid w:val="005D57AA"/>
    <w:rsid w:val="005D5D39"/>
    <w:rsid w:val="005D78A2"/>
    <w:rsid w:val="005E1C52"/>
    <w:rsid w:val="005E2E68"/>
    <w:rsid w:val="005E33D2"/>
    <w:rsid w:val="005E41E1"/>
    <w:rsid w:val="005E4442"/>
    <w:rsid w:val="005E4BD2"/>
    <w:rsid w:val="005E501E"/>
    <w:rsid w:val="005E50F3"/>
    <w:rsid w:val="005E5490"/>
    <w:rsid w:val="005E5F00"/>
    <w:rsid w:val="005F2D4C"/>
    <w:rsid w:val="005F31D5"/>
    <w:rsid w:val="005F37D4"/>
    <w:rsid w:val="005F42D2"/>
    <w:rsid w:val="005F4DD9"/>
    <w:rsid w:val="005F51F9"/>
    <w:rsid w:val="005F554A"/>
    <w:rsid w:val="005F67E2"/>
    <w:rsid w:val="006020D9"/>
    <w:rsid w:val="0060267A"/>
    <w:rsid w:val="006030D6"/>
    <w:rsid w:val="006043A4"/>
    <w:rsid w:val="00605007"/>
    <w:rsid w:val="0060594A"/>
    <w:rsid w:val="006105B3"/>
    <w:rsid w:val="006119B8"/>
    <w:rsid w:val="00614CD3"/>
    <w:rsid w:val="0061627F"/>
    <w:rsid w:val="00616BF1"/>
    <w:rsid w:val="0062043A"/>
    <w:rsid w:val="00620808"/>
    <w:rsid w:val="006217E3"/>
    <w:rsid w:val="00621A67"/>
    <w:rsid w:val="00621EDB"/>
    <w:rsid w:val="00622F37"/>
    <w:rsid w:val="006232A3"/>
    <w:rsid w:val="006240A6"/>
    <w:rsid w:val="006242DF"/>
    <w:rsid w:val="0062497C"/>
    <w:rsid w:val="00624EB7"/>
    <w:rsid w:val="0062600E"/>
    <w:rsid w:val="00626EC9"/>
    <w:rsid w:val="00636643"/>
    <w:rsid w:val="006374CD"/>
    <w:rsid w:val="006379F8"/>
    <w:rsid w:val="00637F16"/>
    <w:rsid w:val="00640570"/>
    <w:rsid w:val="00640CB0"/>
    <w:rsid w:val="00641143"/>
    <w:rsid w:val="0064267E"/>
    <w:rsid w:val="006430FF"/>
    <w:rsid w:val="0064347A"/>
    <w:rsid w:val="00643967"/>
    <w:rsid w:val="00645ACB"/>
    <w:rsid w:val="0064721C"/>
    <w:rsid w:val="00647882"/>
    <w:rsid w:val="00647DA8"/>
    <w:rsid w:val="00647F9D"/>
    <w:rsid w:val="006502AB"/>
    <w:rsid w:val="00650A17"/>
    <w:rsid w:val="00650F32"/>
    <w:rsid w:val="00651177"/>
    <w:rsid w:val="0065343A"/>
    <w:rsid w:val="00653A2A"/>
    <w:rsid w:val="00653B74"/>
    <w:rsid w:val="00655FEF"/>
    <w:rsid w:val="006569FD"/>
    <w:rsid w:val="0066096D"/>
    <w:rsid w:val="0066100B"/>
    <w:rsid w:val="0066219C"/>
    <w:rsid w:val="00663D25"/>
    <w:rsid w:val="006651F7"/>
    <w:rsid w:val="00665CE9"/>
    <w:rsid w:val="0066654B"/>
    <w:rsid w:val="00666B1D"/>
    <w:rsid w:val="006672FF"/>
    <w:rsid w:val="00671816"/>
    <w:rsid w:val="006724CA"/>
    <w:rsid w:val="006727E9"/>
    <w:rsid w:val="006736E9"/>
    <w:rsid w:val="006746CD"/>
    <w:rsid w:val="00674DB1"/>
    <w:rsid w:val="00677156"/>
    <w:rsid w:val="006779A1"/>
    <w:rsid w:val="006807B3"/>
    <w:rsid w:val="006813A4"/>
    <w:rsid w:val="00681F77"/>
    <w:rsid w:val="006823B3"/>
    <w:rsid w:val="00682BA0"/>
    <w:rsid w:val="00682E7A"/>
    <w:rsid w:val="0068368F"/>
    <w:rsid w:val="0068390A"/>
    <w:rsid w:val="00684D30"/>
    <w:rsid w:val="0068528A"/>
    <w:rsid w:val="006855D3"/>
    <w:rsid w:val="00685D06"/>
    <w:rsid w:val="00686202"/>
    <w:rsid w:val="006864BD"/>
    <w:rsid w:val="00690243"/>
    <w:rsid w:val="0069139A"/>
    <w:rsid w:val="006917A7"/>
    <w:rsid w:val="00691862"/>
    <w:rsid w:val="0069219F"/>
    <w:rsid w:val="006944EB"/>
    <w:rsid w:val="00694C2D"/>
    <w:rsid w:val="006954C4"/>
    <w:rsid w:val="006A00B7"/>
    <w:rsid w:val="006A0563"/>
    <w:rsid w:val="006A134B"/>
    <w:rsid w:val="006A1B12"/>
    <w:rsid w:val="006A229F"/>
    <w:rsid w:val="006A34AC"/>
    <w:rsid w:val="006A46A7"/>
    <w:rsid w:val="006A4D18"/>
    <w:rsid w:val="006A4F09"/>
    <w:rsid w:val="006A50E4"/>
    <w:rsid w:val="006A7371"/>
    <w:rsid w:val="006B34C9"/>
    <w:rsid w:val="006B399A"/>
    <w:rsid w:val="006B4795"/>
    <w:rsid w:val="006B5791"/>
    <w:rsid w:val="006B60A2"/>
    <w:rsid w:val="006B6798"/>
    <w:rsid w:val="006B77BE"/>
    <w:rsid w:val="006B7B54"/>
    <w:rsid w:val="006C06AF"/>
    <w:rsid w:val="006C0F76"/>
    <w:rsid w:val="006C1340"/>
    <w:rsid w:val="006C23C2"/>
    <w:rsid w:val="006C33AC"/>
    <w:rsid w:val="006C4B1F"/>
    <w:rsid w:val="006C5C39"/>
    <w:rsid w:val="006C5E53"/>
    <w:rsid w:val="006C6FBB"/>
    <w:rsid w:val="006C723E"/>
    <w:rsid w:val="006C7B71"/>
    <w:rsid w:val="006C7ECF"/>
    <w:rsid w:val="006D01E3"/>
    <w:rsid w:val="006D3A6D"/>
    <w:rsid w:val="006D46C6"/>
    <w:rsid w:val="006D4F91"/>
    <w:rsid w:val="006D5556"/>
    <w:rsid w:val="006D6DB3"/>
    <w:rsid w:val="006E0419"/>
    <w:rsid w:val="006E0CF5"/>
    <w:rsid w:val="006E13B1"/>
    <w:rsid w:val="006E15B5"/>
    <w:rsid w:val="006E18EB"/>
    <w:rsid w:val="006E1C31"/>
    <w:rsid w:val="006E31A3"/>
    <w:rsid w:val="006E45CC"/>
    <w:rsid w:val="006E52E1"/>
    <w:rsid w:val="006E5C6C"/>
    <w:rsid w:val="006E63DE"/>
    <w:rsid w:val="006E6A42"/>
    <w:rsid w:val="006E70D1"/>
    <w:rsid w:val="006F04D9"/>
    <w:rsid w:val="006F07FA"/>
    <w:rsid w:val="006F0FBF"/>
    <w:rsid w:val="006F137B"/>
    <w:rsid w:val="006F1B2E"/>
    <w:rsid w:val="006F1DC1"/>
    <w:rsid w:val="006F2292"/>
    <w:rsid w:val="006F30C9"/>
    <w:rsid w:val="006F31D7"/>
    <w:rsid w:val="006F3670"/>
    <w:rsid w:val="006F3932"/>
    <w:rsid w:val="006F3B2C"/>
    <w:rsid w:val="006F48D3"/>
    <w:rsid w:val="006F4901"/>
    <w:rsid w:val="006F4ABF"/>
    <w:rsid w:val="006F617A"/>
    <w:rsid w:val="006F6D52"/>
    <w:rsid w:val="007001BB"/>
    <w:rsid w:val="0070184C"/>
    <w:rsid w:val="007028E7"/>
    <w:rsid w:val="007036A4"/>
    <w:rsid w:val="007039B7"/>
    <w:rsid w:val="00703CAD"/>
    <w:rsid w:val="0070401B"/>
    <w:rsid w:val="00704082"/>
    <w:rsid w:val="007042A5"/>
    <w:rsid w:val="00705371"/>
    <w:rsid w:val="00706171"/>
    <w:rsid w:val="007077DC"/>
    <w:rsid w:val="00707DAE"/>
    <w:rsid w:val="00710C2B"/>
    <w:rsid w:val="00711BFA"/>
    <w:rsid w:val="00713384"/>
    <w:rsid w:val="00713D73"/>
    <w:rsid w:val="007141E1"/>
    <w:rsid w:val="00714F31"/>
    <w:rsid w:val="0071593B"/>
    <w:rsid w:val="007219F6"/>
    <w:rsid w:val="00722046"/>
    <w:rsid w:val="00722CFC"/>
    <w:rsid w:val="0072440A"/>
    <w:rsid w:val="00724504"/>
    <w:rsid w:val="007247EB"/>
    <w:rsid w:val="007257D4"/>
    <w:rsid w:val="00726485"/>
    <w:rsid w:val="00726F2B"/>
    <w:rsid w:val="00732F1A"/>
    <w:rsid w:val="00733151"/>
    <w:rsid w:val="00733AC8"/>
    <w:rsid w:val="00734A87"/>
    <w:rsid w:val="00734CF6"/>
    <w:rsid w:val="00735189"/>
    <w:rsid w:val="007360FB"/>
    <w:rsid w:val="007369A0"/>
    <w:rsid w:val="00740E6A"/>
    <w:rsid w:val="007413D9"/>
    <w:rsid w:val="0074150C"/>
    <w:rsid w:val="00742024"/>
    <w:rsid w:val="007434B4"/>
    <w:rsid w:val="00744360"/>
    <w:rsid w:val="007455AC"/>
    <w:rsid w:val="00745685"/>
    <w:rsid w:val="0074593E"/>
    <w:rsid w:val="007460BC"/>
    <w:rsid w:val="00746586"/>
    <w:rsid w:val="00747190"/>
    <w:rsid w:val="00747779"/>
    <w:rsid w:val="00747DDA"/>
    <w:rsid w:val="00747F03"/>
    <w:rsid w:val="00750446"/>
    <w:rsid w:val="00751132"/>
    <w:rsid w:val="00751F7C"/>
    <w:rsid w:val="00753FAF"/>
    <w:rsid w:val="00755384"/>
    <w:rsid w:val="00755F77"/>
    <w:rsid w:val="007567BC"/>
    <w:rsid w:val="007568EE"/>
    <w:rsid w:val="00757871"/>
    <w:rsid w:val="007601F3"/>
    <w:rsid w:val="007606C3"/>
    <w:rsid w:val="00760E64"/>
    <w:rsid w:val="007611A9"/>
    <w:rsid w:val="00761C5D"/>
    <w:rsid w:val="00761F02"/>
    <w:rsid w:val="0076488F"/>
    <w:rsid w:val="00764A52"/>
    <w:rsid w:val="00765AED"/>
    <w:rsid w:val="00766254"/>
    <w:rsid w:val="0076675E"/>
    <w:rsid w:val="0076684A"/>
    <w:rsid w:val="00767220"/>
    <w:rsid w:val="00771449"/>
    <w:rsid w:val="00771DE6"/>
    <w:rsid w:val="007723AB"/>
    <w:rsid w:val="0077273F"/>
    <w:rsid w:val="0077276B"/>
    <w:rsid w:val="007741AD"/>
    <w:rsid w:val="00774632"/>
    <w:rsid w:val="00775065"/>
    <w:rsid w:val="007750A2"/>
    <w:rsid w:val="00775FAA"/>
    <w:rsid w:val="00777B6C"/>
    <w:rsid w:val="00780CB0"/>
    <w:rsid w:val="00782578"/>
    <w:rsid w:val="00783E0D"/>
    <w:rsid w:val="007847B2"/>
    <w:rsid w:val="00785952"/>
    <w:rsid w:val="00785C59"/>
    <w:rsid w:val="00786755"/>
    <w:rsid w:val="00787111"/>
    <w:rsid w:val="00787136"/>
    <w:rsid w:val="0078751B"/>
    <w:rsid w:val="00787713"/>
    <w:rsid w:val="00787B90"/>
    <w:rsid w:val="007928E2"/>
    <w:rsid w:val="007936B7"/>
    <w:rsid w:val="007938A2"/>
    <w:rsid w:val="00793C99"/>
    <w:rsid w:val="007946C7"/>
    <w:rsid w:val="007948EB"/>
    <w:rsid w:val="0079531F"/>
    <w:rsid w:val="00795D1A"/>
    <w:rsid w:val="007972B8"/>
    <w:rsid w:val="00797518"/>
    <w:rsid w:val="007975C6"/>
    <w:rsid w:val="007A33DB"/>
    <w:rsid w:val="007A3ABD"/>
    <w:rsid w:val="007A4B56"/>
    <w:rsid w:val="007A54CF"/>
    <w:rsid w:val="007A5DDD"/>
    <w:rsid w:val="007A69F1"/>
    <w:rsid w:val="007A6B90"/>
    <w:rsid w:val="007B00EC"/>
    <w:rsid w:val="007B0338"/>
    <w:rsid w:val="007B0520"/>
    <w:rsid w:val="007B2232"/>
    <w:rsid w:val="007B4A00"/>
    <w:rsid w:val="007B644C"/>
    <w:rsid w:val="007B65F8"/>
    <w:rsid w:val="007B7132"/>
    <w:rsid w:val="007C0C56"/>
    <w:rsid w:val="007C2C9D"/>
    <w:rsid w:val="007C302F"/>
    <w:rsid w:val="007C5C1F"/>
    <w:rsid w:val="007C5F6A"/>
    <w:rsid w:val="007C6ED7"/>
    <w:rsid w:val="007C76F3"/>
    <w:rsid w:val="007D0885"/>
    <w:rsid w:val="007D1565"/>
    <w:rsid w:val="007D23C8"/>
    <w:rsid w:val="007D348B"/>
    <w:rsid w:val="007D3A8A"/>
    <w:rsid w:val="007D405F"/>
    <w:rsid w:val="007D460B"/>
    <w:rsid w:val="007D4EAE"/>
    <w:rsid w:val="007D57AF"/>
    <w:rsid w:val="007D5C23"/>
    <w:rsid w:val="007D6E84"/>
    <w:rsid w:val="007D71A8"/>
    <w:rsid w:val="007D7812"/>
    <w:rsid w:val="007E0993"/>
    <w:rsid w:val="007E1305"/>
    <w:rsid w:val="007E1DC0"/>
    <w:rsid w:val="007E256E"/>
    <w:rsid w:val="007E2C2B"/>
    <w:rsid w:val="007E2F36"/>
    <w:rsid w:val="007E3355"/>
    <w:rsid w:val="007E4784"/>
    <w:rsid w:val="007E484A"/>
    <w:rsid w:val="007E4969"/>
    <w:rsid w:val="007E5152"/>
    <w:rsid w:val="007E5BC4"/>
    <w:rsid w:val="007F3035"/>
    <w:rsid w:val="007F501B"/>
    <w:rsid w:val="007F589A"/>
    <w:rsid w:val="007F5A41"/>
    <w:rsid w:val="007F5C7E"/>
    <w:rsid w:val="007F5C8A"/>
    <w:rsid w:val="007F6ECA"/>
    <w:rsid w:val="00801B24"/>
    <w:rsid w:val="008022FA"/>
    <w:rsid w:val="00802842"/>
    <w:rsid w:val="008029A3"/>
    <w:rsid w:val="00802D88"/>
    <w:rsid w:val="008041E9"/>
    <w:rsid w:val="0080530F"/>
    <w:rsid w:val="00805524"/>
    <w:rsid w:val="00805B8A"/>
    <w:rsid w:val="00805E68"/>
    <w:rsid w:val="00807280"/>
    <w:rsid w:val="00807527"/>
    <w:rsid w:val="0080761C"/>
    <w:rsid w:val="008100B3"/>
    <w:rsid w:val="00811559"/>
    <w:rsid w:val="0081239D"/>
    <w:rsid w:val="008137E0"/>
    <w:rsid w:val="00814617"/>
    <w:rsid w:val="00814F1A"/>
    <w:rsid w:val="008168BB"/>
    <w:rsid w:val="008171F2"/>
    <w:rsid w:val="008205E0"/>
    <w:rsid w:val="00820C24"/>
    <w:rsid w:val="00821980"/>
    <w:rsid w:val="0082253F"/>
    <w:rsid w:val="00822F1E"/>
    <w:rsid w:val="00823B5F"/>
    <w:rsid w:val="00824B7E"/>
    <w:rsid w:val="00826848"/>
    <w:rsid w:val="00826A07"/>
    <w:rsid w:val="00826FDC"/>
    <w:rsid w:val="008327F1"/>
    <w:rsid w:val="0083358D"/>
    <w:rsid w:val="00833685"/>
    <w:rsid w:val="008348A7"/>
    <w:rsid w:val="00834DF7"/>
    <w:rsid w:val="008368A0"/>
    <w:rsid w:val="00840AB2"/>
    <w:rsid w:val="008417A5"/>
    <w:rsid w:val="00842D56"/>
    <w:rsid w:val="00844028"/>
    <w:rsid w:val="00844573"/>
    <w:rsid w:val="00844C56"/>
    <w:rsid w:val="00845C17"/>
    <w:rsid w:val="00846C2C"/>
    <w:rsid w:val="00850126"/>
    <w:rsid w:val="0085129C"/>
    <w:rsid w:val="00852675"/>
    <w:rsid w:val="00852853"/>
    <w:rsid w:val="00853251"/>
    <w:rsid w:val="00854301"/>
    <w:rsid w:val="0085509C"/>
    <w:rsid w:val="008558C2"/>
    <w:rsid w:val="008570AA"/>
    <w:rsid w:val="00860E07"/>
    <w:rsid w:val="008613AD"/>
    <w:rsid w:val="00861B69"/>
    <w:rsid w:val="0086223C"/>
    <w:rsid w:val="00862AC9"/>
    <w:rsid w:val="00862E2B"/>
    <w:rsid w:val="00863896"/>
    <w:rsid w:val="00865117"/>
    <w:rsid w:val="00865FC0"/>
    <w:rsid w:val="00865FEB"/>
    <w:rsid w:val="0086659F"/>
    <w:rsid w:val="00866B3B"/>
    <w:rsid w:val="00867248"/>
    <w:rsid w:val="008672AB"/>
    <w:rsid w:val="008706F9"/>
    <w:rsid w:val="00871BBB"/>
    <w:rsid w:val="00873CDE"/>
    <w:rsid w:val="00874C18"/>
    <w:rsid w:val="00875458"/>
    <w:rsid w:val="00876925"/>
    <w:rsid w:val="00877941"/>
    <w:rsid w:val="0088016F"/>
    <w:rsid w:val="00880359"/>
    <w:rsid w:val="0088062D"/>
    <w:rsid w:val="00880C22"/>
    <w:rsid w:val="00881408"/>
    <w:rsid w:val="0088206F"/>
    <w:rsid w:val="008821CE"/>
    <w:rsid w:val="00882419"/>
    <w:rsid w:val="008828A3"/>
    <w:rsid w:val="00882F88"/>
    <w:rsid w:val="008836B3"/>
    <w:rsid w:val="00883835"/>
    <w:rsid w:val="00884527"/>
    <w:rsid w:val="00885429"/>
    <w:rsid w:val="00886054"/>
    <w:rsid w:val="008862FF"/>
    <w:rsid w:val="00886FAE"/>
    <w:rsid w:val="00887570"/>
    <w:rsid w:val="0088767A"/>
    <w:rsid w:val="00892D2C"/>
    <w:rsid w:val="00893531"/>
    <w:rsid w:val="008952DA"/>
    <w:rsid w:val="008956B0"/>
    <w:rsid w:val="00895D20"/>
    <w:rsid w:val="008961A9"/>
    <w:rsid w:val="00897720"/>
    <w:rsid w:val="008978AE"/>
    <w:rsid w:val="008A0865"/>
    <w:rsid w:val="008A1CC1"/>
    <w:rsid w:val="008A1E03"/>
    <w:rsid w:val="008A400C"/>
    <w:rsid w:val="008A4564"/>
    <w:rsid w:val="008A64F6"/>
    <w:rsid w:val="008A664A"/>
    <w:rsid w:val="008A6C2A"/>
    <w:rsid w:val="008A75A2"/>
    <w:rsid w:val="008B064A"/>
    <w:rsid w:val="008B35FF"/>
    <w:rsid w:val="008B3914"/>
    <w:rsid w:val="008B3B34"/>
    <w:rsid w:val="008B4ECD"/>
    <w:rsid w:val="008B685F"/>
    <w:rsid w:val="008B6A8C"/>
    <w:rsid w:val="008B7C50"/>
    <w:rsid w:val="008B7C74"/>
    <w:rsid w:val="008B7E9E"/>
    <w:rsid w:val="008C008E"/>
    <w:rsid w:val="008C2834"/>
    <w:rsid w:val="008C29DE"/>
    <w:rsid w:val="008C2DE1"/>
    <w:rsid w:val="008C3A07"/>
    <w:rsid w:val="008C41AF"/>
    <w:rsid w:val="008C47C2"/>
    <w:rsid w:val="008C59E1"/>
    <w:rsid w:val="008C7AD6"/>
    <w:rsid w:val="008D0C02"/>
    <w:rsid w:val="008D201F"/>
    <w:rsid w:val="008D2612"/>
    <w:rsid w:val="008D3FC4"/>
    <w:rsid w:val="008D499A"/>
    <w:rsid w:val="008D4A08"/>
    <w:rsid w:val="008D4AA8"/>
    <w:rsid w:val="008D5A64"/>
    <w:rsid w:val="008D63C6"/>
    <w:rsid w:val="008D71E1"/>
    <w:rsid w:val="008E1B2E"/>
    <w:rsid w:val="008E2AAD"/>
    <w:rsid w:val="008E2E02"/>
    <w:rsid w:val="008E3392"/>
    <w:rsid w:val="008E3C1A"/>
    <w:rsid w:val="008E4ED5"/>
    <w:rsid w:val="008E6DFB"/>
    <w:rsid w:val="008F1C57"/>
    <w:rsid w:val="008F587E"/>
    <w:rsid w:val="008F63FC"/>
    <w:rsid w:val="008F6500"/>
    <w:rsid w:val="008F73EE"/>
    <w:rsid w:val="00901406"/>
    <w:rsid w:val="00901880"/>
    <w:rsid w:val="00901F5B"/>
    <w:rsid w:val="0090312E"/>
    <w:rsid w:val="00903231"/>
    <w:rsid w:val="0090323D"/>
    <w:rsid w:val="0090365C"/>
    <w:rsid w:val="009040DE"/>
    <w:rsid w:val="00904101"/>
    <w:rsid w:val="00904782"/>
    <w:rsid w:val="00904FDD"/>
    <w:rsid w:val="009055CB"/>
    <w:rsid w:val="00905686"/>
    <w:rsid w:val="009069C0"/>
    <w:rsid w:val="0090766C"/>
    <w:rsid w:val="009104BE"/>
    <w:rsid w:val="00910FB9"/>
    <w:rsid w:val="00910FD7"/>
    <w:rsid w:val="0091102F"/>
    <w:rsid w:val="009130C4"/>
    <w:rsid w:val="009138A1"/>
    <w:rsid w:val="00913D07"/>
    <w:rsid w:val="00914055"/>
    <w:rsid w:val="00915C2A"/>
    <w:rsid w:val="00916580"/>
    <w:rsid w:val="0091715D"/>
    <w:rsid w:val="009179EE"/>
    <w:rsid w:val="00917A3B"/>
    <w:rsid w:val="00917B30"/>
    <w:rsid w:val="00921556"/>
    <w:rsid w:val="0092181D"/>
    <w:rsid w:val="009220E1"/>
    <w:rsid w:val="009226FF"/>
    <w:rsid w:val="00922BF1"/>
    <w:rsid w:val="00922DDF"/>
    <w:rsid w:val="0092412A"/>
    <w:rsid w:val="0092516A"/>
    <w:rsid w:val="009258D3"/>
    <w:rsid w:val="00926E98"/>
    <w:rsid w:val="0093049E"/>
    <w:rsid w:val="00932D24"/>
    <w:rsid w:val="00933E5B"/>
    <w:rsid w:val="0093449D"/>
    <w:rsid w:val="0093744F"/>
    <w:rsid w:val="009438E2"/>
    <w:rsid w:val="00943F2F"/>
    <w:rsid w:val="009440E8"/>
    <w:rsid w:val="0094476B"/>
    <w:rsid w:val="00944F45"/>
    <w:rsid w:val="00945FCD"/>
    <w:rsid w:val="009471C8"/>
    <w:rsid w:val="00950768"/>
    <w:rsid w:val="00951E05"/>
    <w:rsid w:val="009523BC"/>
    <w:rsid w:val="0095241C"/>
    <w:rsid w:val="0095283A"/>
    <w:rsid w:val="009530CA"/>
    <w:rsid w:val="00953295"/>
    <w:rsid w:val="009533D4"/>
    <w:rsid w:val="009536C0"/>
    <w:rsid w:val="0095383C"/>
    <w:rsid w:val="00954572"/>
    <w:rsid w:val="00955A0A"/>
    <w:rsid w:val="00956792"/>
    <w:rsid w:val="00956D67"/>
    <w:rsid w:val="009575AE"/>
    <w:rsid w:val="009602E3"/>
    <w:rsid w:val="0096037C"/>
    <w:rsid w:val="009605C3"/>
    <w:rsid w:val="00960AEF"/>
    <w:rsid w:val="00964404"/>
    <w:rsid w:val="00965EEE"/>
    <w:rsid w:val="009663CE"/>
    <w:rsid w:val="00966666"/>
    <w:rsid w:val="00966A87"/>
    <w:rsid w:val="00967B29"/>
    <w:rsid w:val="00967EB5"/>
    <w:rsid w:val="0097053B"/>
    <w:rsid w:val="009716E8"/>
    <w:rsid w:val="00974D37"/>
    <w:rsid w:val="00974E44"/>
    <w:rsid w:val="00975EA4"/>
    <w:rsid w:val="009764A4"/>
    <w:rsid w:val="009771AA"/>
    <w:rsid w:val="0098151F"/>
    <w:rsid w:val="009822D7"/>
    <w:rsid w:val="009822F0"/>
    <w:rsid w:val="00983A67"/>
    <w:rsid w:val="00983E55"/>
    <w:rsid w:val="009864CF"/>
    <w:rsid w:val="00986680"/>
    <w:rsid w:val="009868D4"/>
    <w:rsid w:val="0099031D"/>
    <w:rsid w:val="00991EB4"/>
    <w:rsid w:val="009928A8"/>
    <w:rsid w:val="00992BAF"/>
    <w:rsid w:val="00992F43"/>
    <w:rsid w:val="00993871"/>
    <w:rsid w:val="00994C2B"/>
    <w:rsid w:val="00994DAF"/>
    <w:rsid w:val="00996896"/>
    <w:rsid w:val="00996B4D"/>
    <w:rsid w:val="00996D0D"/>
    <w:rsid w:val="00997B9A"/>
    <w:rsid w:val="009A0AA3"/>
    <w:rsid w:val="009A0EAF"/>
    <w:rsid w:val="009A2CBF"/>
    <w:rsid w:val="009A30BF"/>
    <w:rsid w:val="009A3F9F"/>
    <w:rsid w:val="009A4C47"/>
    <w:rsid w:val="009A5E9C"/>
    <w:rsid w:val="009A7525"/>
    <w:rsid w:val="009A7664"/>
    <w:rsid w:val="009A7FB8"/>
    <w:rsid w:val="009B06BC"/>
    <w:rsid w:val="009B1169"/>
    <w:rsid w:val="009B1687"/>
    <w:rsid w:val="009B1F47"/>
    <w:rsid w:val="009B2B6A"/>
    <w:rsid w:val="009B327E"/>
    <w:rsid w:val="009B339A"/>
    <w:rsid w:val="009B3680"/>
    <w:rsid w:val="009B4D71"/>
    <w:rsid w:val="009B56E8"/>
    <w:rsid w:val="009B5BE2"/>
    <w:rsid w:val="009C120F"/>
    <w:rsid w:val="009C29F4"/>
    <w:rsid w:val="009C2F1E"/>
    <w:rsid w:val="009C3622"/>
    <w:rsid w:val="009C39BD"/>
    <w:rsid w:val="009C7F22"/>
    <w:rsid w:val="009D09B9"/>
    <w:rsid w:val="009D0F35"/>
    <w:rsid w:val="009D563A"/>
    <w:rsid w:val="009D7095"/>
    <w:rsid w:val="009E04AF"/>
    <w:rsid w:val="009E0741"/>
    <w:rsid w:val="009E1036"/>
    <w:rsid w:val="009E4A6F"/>
    <w:rsid w:val="009E5BB5"/>
    <w:rsid w:val="009E6986"/>
    <w:rsid w:val="009E69CC"/>
    <w:rsid w:val="009F091E"/>
    <w:rsid w:val="009F09DD"/>
    <w:rsid w:val="009F3C62"/>
    <w:rsid w:val="009F51BF"/>
    <w:rsid w:val="009F6612"/>
    <w:rsid w:val="009F7FB0"/>
    <w:rsid w:val="00A00FE5"/>
    <w:rsid w:val="00A025C8"/>
    <w:rsid w:val="00A0440E"/>
    <w:rsid w:val="00A055A2"/>
    <w:rsid w:val="00A05BDC"/>
    <w:rsid w:val="00A068BD"/>
    <w:rsid w:val="00A079C5"/>
    <w:rsid w:val="00A10993"/>
    <w:rsid w:val="00A10DF5"/>
    <w:rsid w:val="00A118FA"/>
    <w:rsid w:val="00A1238E"/>
    <w:rsid w:val="00A14409"/>
    <w:rsid w:val="00A147BA"/>
    <w:rsid w:val="00A14F25"/>
    <w:rsid w:val="00A150CD"/>
    <w:rsid w:val="00A20365"/>
    <w:rsid w:val="00A2099A"/>
    <w:rsid w:val="00A20DB6"/>
    <w:rsid w:val="00A2139C"/>
    <w:rsid w:val="00A21A8D"/>
    <w:rsid w:val="00A21F26"/>
    <w:rsid w:val="00A23123"/>
    <w:rsid w:val="00A251BE"/>
    <w:rsid w:val="00A27620"/>
    <w:rsid w:val="00A308A5"/>
    <w:rsid w:val="00A30C20"/>
    <w:rsid w:val="00A31C0C"/>
    <w:rsid w:val="00A32970"/>
    <w:rsid w:val="00A33BF9"/>
    <w:rsid w:val="00A340D8"/>
    <w:rsid w:val="00A35822"/>
    <w:rsid w:val="00A364E0"/>
    <w:rsid w:val="00A3740A"/>
    <w:rsid w:val="00A40786"/>
    <w:rsid w:val="00A410EA"/>
    <w:rsid w:val="00A418B6"/>
    <w:rsid w:val="00A4267E"/>
    <w:rsid w:val="00A42F8F"/>
    <w:rsid w:val="00A43F6D"/>
    <w:rsid w:val="00A44AA1"/>
    <w:rsid w:val="00A45D07"/>
    <w:rsid w:val="00A47B85"/>
    <w:rsid w:val="00A513BE"/>
    <w:rsid w:val="00A51B00"/>
    <w:rsid w:val="00A53A4C"/>
    <w:rsid w:val="00A53AA9"/>
    <w:rsid w:val="00A543D4"/>
    <w:rsid w:val="00A54ADC"/>
    <w:rsid w:val="00A572BD"/>
    <w:rsid w:val="00A57B0B"/>
    <w:rsid w:val="00A602A5"/>
    <w:rsid w:val="00A60510"/>
    <w:rsid w:val="00A611BB"/>
    <w:rsid w:val="00A64028"/>
    <w:rsid w:val="00A64425"/>
    <w:rsid w:val="00A66274"/>
    <w:rsid w:val="00A668FB"/>
    <w:rsid w:val="00A6702B"/>
    <w:rsid w:val="00A71189"/>
    <w:rsid w:val="00A71D10"/>
    <w:rsid w:val="00A71D21"/>
    <w:rsid w:val="00A7220C"/>
    <w:rsid w:val="00A73A8A"/>
    <w:rsid w:val="00A73A99"/>
    <w:rsid w:val="00A74F07"/>
    <w:rsid w:val="00A76084"/>
    <w:rsid w:val="00A806A9"/>
    <w:rsid w:val="00A807C8"/>
    <w:rsid w:val="00A80A87"/>
    <w:rsid w:val="00A812A3"/>
    <w:rsid w:val="00A81C21"/>
    <w:rsid w:val="00A82527"/>
    <w:rsid w:val="00A83F45"/>
    <w:rsid w:val="00A8400E"/>
    <w:rsid w:val="00A867DB"/>
    <w:rsid w:val="00A869D6"/>
    <w:rsid w:val="00A86ECE"/>
    <w:rsid w:val="00A90B18"/>
    <w:rsid w:val="00A92883"/>
    <w:rsid w:val="00A92E92"/>
    <w:rsid w:val="00A93090"/>
    <w:rsid w:val="00A933B4"/>
    <w:rsid w:val="00A93E30"/>
    <w:rsid w:val="00A95667"/>
    <w:rsid w:val="00A95AC6"/>
    <w:rsid w:val="00A95E01"/>
    <w:rsid w:val="00A96730"/>
    <w:rsid w:val="00A96972"/>
    <w:rsid w:val="00A9710F"/>
    <w:rsid w:val="00A979CB"/>
    <w:rsid w:val="00AA4277"/>
    <w:rsid w:val="00AA4545"/>
    <w:rsid w:val="00AA6414"/>
    <w:rsid w:val="00AB03B3"/>
    <w:rsid w:val="00AB05A0"/>
    <w:rsid w:val="00AB0DD6"/>
    <w:rsid w:val="00AB126F"/>
    <w:rsid w:val="00AB1312"/>
    <w:rsid w:val="00AB179F"/>
    <w:rsid w:val="00AB210D"/>
    <w:rsid w:val="00AB24AF"/>
    <w:rsid w:val="00AB4CFA"/>
    <w:rsid w:val="00AB5225"/>
    <w:rsid w:val="00AB621A"/>
    <w:rsid w:val="00AB65F6"/>
    <w:rsid w:val="00AB704D"/>
    <w:rsid w:val="00AB70A5"/>
    <w:rsid w:val="00AB77B3"/>
    <w:rsid w:val="00AB7A04"/>
    <w:rsid w:val="00AC14AF"/>
    <w:rsid w:val="00AC25B2"/>
    <w:rsid w:val="00AC47B6"/>
    <w:rsid w:val="00AC558B"/>
    <w:rsid w:val="00AC5FEB"/>
    <w:rsid w:val="00AC7AA9"/>
    <w:rsid w:val="00AC7D32"/>
    <w:rsid w:val="00AD0017"/>
    <w:rsid w:val="00AD0343"/>
    <w:rsid w:val="00AD0B8C"/>
    <w:rsid w:val="00AD3712"/>
    <w:rsid w:val="00AD3D71"/>
    <w:rsid w:val="00AD3EA2"/>
    <w:rsid w:val="00AD4070"/>
    <w:rsid w:val="00AD44DC"/>
    <w:rsid w:val="00AD4609"/>
    <w:rsid w:val="00AD5757"/>
    <w:rsid w:val="00AD5A5C"/>
    <w:rsid w:val="00AE0EF8"/>
    <w:rsid w:val="00AE18FD"/>
    <w:rsid w:val="00AE275B"/>
    <w:rsid w:val="00AE3218"/>
    <w:rsid w:val="00AE32D9"/>
    <w:rsid w:val="00AE3B1F"/>
    <w:rsid w:val="00AE43C4"/>
    <w:rsid w:val="00AE4454"/>
    <w:rsid w:val="00AE4958"/>
    <w:rsid w:val="00AE4D65"/>
    <w:rsid w:val="00AE52B3"/>
    <w:rsid w:val="00AE58AB"/>
    <w:rsid w:val="00AE7DF5"/>
    <w:rsid w:val="00AF0141"/>
    <w:rsid w:val="00AF18B3"/>
    <w:rsid w:val="00AF2A3E"/>
    <w:rsid w:val="00AF3BA9"/>
    <w:rsid w:val="00AF4CCA"/>
    <w:rsid w:val="00AF7B5E"/>
    <w:rsid w:val="00B00935"/>
    <w:rsid w:val="00B00CF6"/>
    <w:rsid w:val="00B012BD"/>
    <w:rsid w:val="00B014E7"/>
    <w:rsid w:val="00B02120"/>
    <w:rsid w:val="00B02A7E"/>
    <w:rsid w:val="00B02D50"/>
    <w:rsid w:val="00B036E5"/>
    <w:rsid w:val="00B04AC9"/>
    <w:rsid w:val="00B06424"/>
    <w:rsid w:val="00B06767"/>
    <w:rsid w:val="00B10B2A"/>
    <w:rsid w:val="00B115CA"/>
    <w:rsid w:val="00B122B7"/>
    <w:rsid w:val="00B137EA"/>
    <w:rsid w:val="00B13FED"/>
    <w:rsid w:val="00B14152"/>
    <w:rsid w:val="00B14513"/>
    <w:rsid w:val="00B147C9"/>
    <w:rsid w:val="00B15ACB"/>
    <w:rsid w:val="00B1686A"/>
    <w:rsid w:val="00B20FEC"/>
    <w:rsid w:val="00B216C6"/>
    <w:rsid w:val="00B218D2"/>
    <w:rsid w:val="00B21BCE"/>
    <w:rsid w:val="00B221AB"/>
    <w:rsid w:val="00B2223A"/>
    <w:rsid w:val="00B22735"/>
    <w:rsid w:val="00B22ABA"/>
    <w:rsid w:val="00B233A7"/>
    <w:rsid w:val="00B242AF"/>
    <w:rsid w:val="00B24A89"/>
    <w:rsid w:val="00B24DFF"/>
    <w:rsid w:val="00B25727"/>
    <w:rsid w:val="00B2614F"/>
    <w:rsid w:val="00B2625A"/>
    <w:rsid w:val="00B26607"/>
    <w:rsid w:val="00B277C0"/>
    <w:rsid w:val="00B30004"/>
    <w:rsid w:val="00B302AC"/>
    <w:rsid w:val="00B318AA"/>
    <w:rsid w:val="00B31CB9"/>
    <w:rsid w:val="00B33C46"/>
    <w:rsid w:val="00B36A50"/>
    <w:rsid w:val="00B37CD6"/>
    <w:rsid w:val="00B416F4"/>
    <w:rsid w:val="00B41991"/>
    <w:rsid w:val="00B420B0"/>
    <w:rsid w:val="00B42258"/>
    <w:rsid w:val="00B42450"/>
    <w:rsid w:val="00B44107"/>
    <w:rsid w:val="00B45413"/>
    <w:rsid w:val="00B45891"/>
    <w:rsid w:val="00B46449"/>
    <w:rsid w:val="00B47A89"/>
    <w:rsid w:val="00B47F99"/>
    <w:rsid w:val="00B50B02"/>
    <w:rsid w:val="00B51412"/>
    <w:rsid w:val="00B51CB4"/>
    <w:rsid w:val="00B52945"/>
    <w:rsid w:val="00B52B57"/>
    <w:rsid w:val="00B53341"/>
    <w:rsid w:val="00B533D2"/>
    <w:rsid w:val="00B53710"/>
    <w:rsid w:val="00B53D89"/>
    <w:rsid w:val="00B54CD4"/>
    <w:rsid w:val="00B56CDE"/>
    <w:rsid w:val="00B5734F"/>
    <w:rsid w:val="00B575F0"/>
    <w:rsid w:val="00B578B5"/>
    <w:rsid w:val="00B6048A"/>
    <w:rsid w:val="00B61262"/>
    <w:rsid w:val="00B612F1"/>
    <w:rsid w:val="00B618A0"/>
    <w:rsid w:val="00B629EE"/>
    <w:rsid w:val="00B6426D"/>
    <w:rsid w:val="00B650CF"/>
    <w:rsid w:val="00B661D4"/>
    <w:rsid w:val="00B667F6"/>
    <w:rsid w:val="00B70D74"/>
    <w:rsid w:val="00B71032"/>
    <w:rsid w:val="00B716F8"/>
    <w:rsid w:val="00B71E34"/>
    <w:rsid w:val="00B72CAD"/>
    <w:rsid w:val="00B73150"/>
    <w:rsid w:val="00B7326F"/>
    <w:rsid w:val="00B75AB8"/>
    <w:rsid w:val="00B762A9"/>
    <w:rsid w:val="00B76AA9"/>
    <w:rsid w:val="00B77BB6"/>
    <w:rsid w:val="00B80917"/>
    <w:rsid w:val="00B81B3B"/>
    <w:rsid w:val="00B8333A"/>
    <w:rsid w:val="00B83403"/>
    <w:rsid w:val="00B8443F"/>
    <w:rsid w:val="00B87EE4"/>
    <w:rsid w:val="00B91352"/>
    <w:rsid w:val="00B917E2"/>
    <w:rsid w:val="00B924B7"/>
    <w:rsid w:val="00B924B9"/>
    <w:rsid w:val="00B92BEC"/>
    <w:rsid w:val="00B93D7E"/>
    <w:rsid w:val="00B948B3"/>
    <w:rsid w:val="00B95659"/>
    <w:rsid w:val="00B95BF4"/>
    <w:rsid w:val="00B962C7"/>
    <w:rsid w:val="00B9759F"/>
    <w:rsid w:val="00BA0CFB"/>
    <w:rsid w:val="00BA1CF8"/>
    <w:rsid w:val="00BA27AD"/>
    <w:rsid w:val="00BA2A64"/>
    <w:rsid w:val="00BA3DEF"/>
    <w:rsid w:val="00BA499C"/>
    <w:rsid w:val="00BA5A6A"/>
    <w:rsid w:val="00BB014D"/>
    <w:rsid w:val="00BB15D7"/>
    <w:rsid w:val="00BB1830"/>
    <w:rsid w:val="00BB220F"/>
    <w:rsid w:val="00BB226E"/>
    <w:rsid w:val="00BB4A09"/>
    <w:rsid w:val="00BB5B51"/>
    <w:rsid w:val="00BB7E13"/>
    <w:rsid w:val="00BC06E2"/>
    <w:rsid w:val="00BC0FDA"/>
    <w:rsid w:val="00BC1A1F"/>
    <w:rsid w:val="00BC23A2"/>
    <w:rsid w:val="00BC3538"/>
    <w:rsid w:val="00BC3C3D"/>
    <w:rsid w:val="00BC43EA"/>
    <w:rsid w:val="00BC4CC0"/>
    <w:rsid w:val="00BC509C"/>
    <w:rsid w:val="00BC51EA"/>
    <w:rsid w:val="00BC5F46"/>
    <w:rsid w:val="00BC60F6"/>
    <w:rsid w:val="00BC61E8"/>
    <w:rsid w:val="00BC62F1"/>
    <w:rsid w:val="00BC6F2C"/>
    <w:rsid w:val="00BD313F"/>
    <w:rsid w:val="00BD3615"/>
    <w:rsid w:val="00BD53DE"/>
    <w:rsid w:val="00BD5BEE"/>
    <w:rsid w:val="00BE0B80"/>
    <w:rsid w:val="00BE0C22"/>
    <w:rsid w:val="00BE2565"/>
    <w:rsid w:val="00BE2979"/>
    <w:rsid w:val="00BE2FF1"/>
    <w:rsid w:val="00BE3417"/>
    <w:rsid w:val="00BE37D6"/>
    <w:rsid w:val="00BE3967"/>
    <w:rsid w:val="00BE399F"/>
    <w:rsid w:val="00BE4053"/>
    <w:rsid w:val="00BE45B4"/>
    <w:rsid w:val="00BE4EF1"/>
    <w:rsid w:val="00BE623D"/>
    <w:rsid w:val="00BE66FC"/>
    <w:rsid w:val="00BE7139"/>
    <w:rsid w:val="00BE7826"/>
    <w:rsid w:val="00BF0581"/>
    <w:rsid w:val="00BF0D44"/>
    <w:rsid w:val="00BF19DA"/>
    <w:rsid w:val="00BF39FE"/>
    <w:rsid w:val="00BF3DF7"/>
    <w:rsid w:val="00BF4C07"/>
    <w:rsid w:val="00BF56F8"/>
    <w:rsid w:val="00BF59BE"/>
    <w:rsid w:val="00BF6097"/>
    <w:rsid w:val="00BF7233"/>
    <w:rsid w:val="00BF79D5"/>
    <w:rsid w:val="00C00EE7"/>
    <w:rsid w:val="00C02620"/>
    <w:rsid w:val="00C02977"/>
    <w:rsid w:val="00C02F22"/>
    <w:rsid w:val="00C0330A"/>
    <w:rsid w:val="00C0528C"/>
    <w:rsid w:val="00C0690E"/>
    <w:rsid w:val="00C10199"/>
    <w:rsid w:val="00C11D0C"/>
    <w:rsid w:val="00C12F2F"/>
    <w:rsid w:val="00C1615D"/>
    <w:rsid w:val="00C17281"/>
    <w:rsid w:val="00C208F9"/>
    <w:rsid w:val="00C20B7F"/>
    <w:rsid w:val="00C215F3"/>
    <w:rsid w:val="00C23CC1"/>
    <w:rsid w:val="00C23D8A"/>
    <w:rsid w:val="00C23E80"/>
    <w:rsid w:val="00C2463D"/>
    <w:rsid w:val="00C251FE"/>
    <w:rsid w:val="00C2603B"/>
    <w:rsid w:val="00C26DAF"/>
    <w:rsid w:val="00C2755A"/>
    <w:rsid w:val="00C278BE"/>
    <w:rsid w:val="00C3055B"/>
    <w:rsid w:val="00C3149C"/>
    <w:rsid w:val="00C315B1"/>
    <w:rsid w:val="00C3210C"/>
    <w:rsid w:val="00C323B0"/>
    <w:rsid w:val="00C3302E"/>
    <w:rsid w:val="00C33EC6"/>
    <w:rsid w:val="00C35288"/>
    <w:rsid w:val="00C40DA5"/>
    <w:rsid w:val="00C40E1A"/>
    <w:rsid w:val="00C4109D"/>
    <w:rsid w:val="00C4452F"/>
    <w:rsid w:val="00C4500C"/>
    <w:rsid w:val="00C469CD"/>
    <w:rsid w:val="00C475AC"/>
    <w:rsid w:val="00C51787"/>
    <w:rsid w:val="00C5245A"/>
    <w:rsid w:val="00C53170"/>
    <w:rsid w:val="00C536AF"/>
    <w:rsid w:val="00C54135"/>
    <w:rsid w:val="00C54290"/>
    <w:rsid w:val="00C54739"/>
    <w:rsid w:val="00C54C6E"/>
    <w:rsid w:val="00C55250"/>
    <w:rsid w:val="00C55584"/>
    <w:rsid w:val="00C578FA"/>
    <w:rsid w:val="00C6021F"/>
    <w:rsid w:val="00C613C2"/>
    <w:rsid w:val="00C61777"/>
    <w:rsid w:val="00C62CE9"/>
    <w:rsid w:val="00C62FE6"/>
    <w:rsid w:val="00C63C78"/>
    <w:rsid w:val="00C63CB0"/>
    <w:rsid w:val="00C63F03"/>
    <w:rsid w:val="00C65169"/>
    <w:rsid w:val="00C659FC"/>
    <w:rsid w:val="00C66D00"/>
    <w:rsid w:val="00C67517"/>
    <w:rsid w:val="00C67AF0"/>
    <w:rsid w:val="00C67B05"/>
    <w:rsid w:val="00C704F9"/>
    <w:rsid w:val="00C71E43"/>
    <w:rsid w:val="00C72881"/>
    <w:rsid w:val="00C73AB3"/>
    <w:rsid w:val="00C75910"/>
    <w:rsid w:val="00C7696B"/>
    <w:rsid w:val="00C76B08"/>
    <w:rsid w:val="00C7722E"/>
    <w:rsid w:val="00C77AA2"/>
    <w:rsid w:val="00C77DF9"/>
    <w:rsid w:val="00C80904"/>
    <w:rsid w:val="00C81467"/>
    <w:rsid w:val="00C814BA"/>
    <w:rsid w:val="00C81682"/>
    <w:rsid w:val="00C82713"/>
    <w:rsid w:val="00C849DC"/>
    <w:rsid w:val="00C84BEE"/>
    <w:rsid w:val="00C85093"/>
    <w:rsid w:val="00C867C3"/>
    <w:rsid w:val="00C903D2"/>
    <w:rsid w:val="00C93B6F"/>
    <w:rsid w:val="00C94A69"/>
    <w:rsid w:val="00C9576D"/>
    <w:rsid w:val="00C957B6"/>
    <w:rsid w:val="00CA0823"/>
    <w:rsid w:val="00CA467A"/>
    <w:rsid w:val="00CA46D9"/>
    <w:rsid w:val="00CA473C"/>
    <w:rsid w:val="00CA5623"/>
    <w:rsid w:val="00CA5BC6"/>
    <w:rsid w:val="00CA5C85"/>
    <w:rsid w:val="00CA6433"/>
    <w:rsid w:val="00CA6F49"/>
    <w:rsid w:val="00CA6FBA"/>
    <w:rsid w:val="00CA752A"/>
    <w:rsid w:val="00CB003D"/>
    <w:rsid w:val="00CB066D"/>
    <w:rsid w:val="00CB0E79"/>
    <w:rsid w:val="00CB110F"/>
    <w:rsid w:val="00CB1B35"/>
    <w:rsid w:val="00CB2227"/>
    <w:rsid w:val="00CB2335"/>
    <w:rsid w:val="00CB28D1"/>
    <w:rsid w:val="00CB2C90"/>
    <w:rsid w:val="00CB3788"/>
    <w:rsid w:val="00CB4902"/>
    <w:rsid w:val="00CB566F"/>
    <w:rsid w:val="00CB58B3"/>
    <w:rsid w:val="00CB65B0"/>
    <w:rsid w:val="00CB67F0"/>
    <w:rsid w:val="00CB68B5"/>
    <w:rsid w:val="00CB6C72"/>
    <w:rsid w:val="00CC25F6"/>
    <w:rsid w:val="00CC26CB"/>
    <w:rsid w:val="00CC385C"/>
    <w:rsid w:val="00CC44EE"/>
    <w:rsid w:val="00CC479D"/>
    <w:rsid w:val="00CC4990"/>
    <w:rsid w:val="00CC54FD"/>
    <w:rsid w:val="00CC60E8"/>
    <w:rsid w:val="00CC627D"/>
    <w:rsid w:val="00CC6CF9"/>
    <w:rsid w:val="00CC72C5"/>
    <w:rsid w:val="00CC78C4"/>
    <w:rsid w:val="00CD1183"/>
    <w:rsid w:val="00CD13E8"/>
    <w:rsid w:val="00CD2906"/>
    <w:rsid w:val="00CD2E8F"/>
    <w:rsid w:val="00CD4432"/>
    <w:rsid w:val="00CD4464"/>
    <w:rsid w:val="00CD761E"/>
    <w:rsid w:val="00CD77FE"/>
    <w:rsid w:val="00CE1580"/>
    <w:rsid w:val="00CE5D57"/>
    <w:rsid w:val="00CF2EFB"/>
    <w:rsid w:val="00CF42C0"/>
    <w:rsid w:val="00CF50E5"/>
    <w:rsid w:val="00CF5178"/>
    <w:rsid w:val="00CF565F"/>
    <w:rsid w:val="00CF5F28"/>
    <w:rsid w:val="00CF6927"/>
    <w:rsid w:val="00D045AB"/>
    <w:rsid w:val="00D045D2"/>
    <w:rsid w:val="00D05DA4"/>
    <w:rsid w:val="00D05E78"/>
    <w:rsid w:val="00D102D4"/>
    <w:rsid w:val="00D1130C"/>
    <w:rsid w:val="00D11C1D"/>
    <w:rsid w:val="00D12384"/>
    <w:rsid w:val="00D13355"/>
    <w:rsid w:val="00D149C8"/>
    <w:rsid w:val="00D14AE5"/>
    <w:rsid w:val="00D153C1"/>
    <w:rsid w:val="00D1657F"/>
    <w:rsid w:val="00D17CB4"/>
    <w:rsid w:val="00D202CE"/>
    <w:rsid w:val="00D20FE9"/>
    <w:rsid w:val="00D21663"/>
    <w:rsid w:val="00D22742"/>
    <w:rsid w:val="00D235C6"/>
    <w:rsid w:val="00D23FAD"/>
    <w:rsid w:val="00D24163"/>
    <w:rsid w:val="00D24BDB"/>
    <w:rsid w:val="00D25618"/>
    <w:rsid w:val="00D257BB"/>
    <w:rsid w:val="00D25B6D"/>
    <w:rsid w:val="00D25CB9"/>
    <w:rsid w:val="00D26089"/>
    <w:rsid w:val="00D270CB"/>
    <w:rsid w:val="00D2732B"/>
    <w:rsid w:val="00D27741"/>
    <w:rsid w:val="00D27D30"/>
    <w:rsid w:val="00D305EC"/>
    <w:rsid w:val="00D30D81"/>
    <w:rsid w:val="00D30FDA"/>
    <w:rsid w:val="00D32A90"/>
    <w:rsid w:val="00D334FE"/>
    <w:rsid w:val="00D3360B"/>
    <w:rsid w:val="00D3479D"/>
    <w:rsid w:val="00D34B16"/>
    <w:rsid w:val="00D350CA"/>
    <w:rsid w:val="00D358A0"/>
    <w:rsid w:val="00D35B85"/>
    <w:rsid w:val="00D408EA"/>
    <w:rsid w:val="00D41584"/>
    <w:rsid w:val="00D421F0"/>
    <w:rsid w:val="00D43265"/>
    <w:rsid w:val="00D4671F"/>
    <w:rsid w:val="00D468AC"/>
    <w:rsid w:val="00D506A7"/>
    <w:rsid w:val="00D5329B"/>
    <w:rsid w:val="00D53379"/>
    <w:rsid w:val="00D539C8"/>
    <w:rsid w:val="00D53E60"/>
    <w:rsid w:val="00D554DA"/>
    <w:rsid w:val="00D56DE3"/>
    <w:rsid w:val="00D570BC"/>
    <w:rsid w:val="00D573EA"/>
    <w:rsid w:val="00D579A6"/>
    <w:rsid w:val="00D60D2B"/>
    <w:rsid w:val="00D61517"/>
    <w:rsid w:val="00D61D9E"/>
    <w:rsid w:val="00D61E5D"/>
    <w:rsid w:val="00D6300D"/>
    <w:rsid w:val="00D631D2"/>
    <w:rsid w:val="00D65906"/>
    <w:rsid w:val="00D66DC1"/>
    <w:rsid w:val="00D66EF0"/>
    <w:rsid w:val="00D66F25"/>
    <w:rsid w:val="00D66FC5"/>
    <w:rsid w:val="00D679C2"/>
    <w:rsid w:val="00D720BD"/>
    <w:rsid w:val="00D720F1"/>
    <w:rsid w:val="00D7252F"/>
    <w:rsid w:val="00D76F19"/>
    <w:rsid w:val="00D774C7"/>
    <w:rsid w:val="00D77EFF"/>
    <w:rsid w:val="00D8088C"/>
    <w:rsid w:val="00D8167D"/>
    <w:rsid w:val="00D81873"/>
    <w:rsid w:val="00D81B81"/>
    <w:rsid w:val="00D82C72"/>
    <w:rsid w:val="00D83A2E"/>
    <w:rsid w:val="00D84537"/>
    <w:rsid w:val="00D8453D"/>
    <w:rsid w:val="00D84D5F"/>
    <w:rsid w:val="00D852C5"/>
    <w:rsid w:val="00D854A2"/>
    <w:rsid w:val="00D85BA2"/>
    <w:rsid w:val="00D85DC3"/>
    <w:rsid w:val="00D86957"/>
    <w:rsid w:val="00D86A93"/>
    <w:rsid w:val="00D86AD5"/>
    <w:rsid w:val="00D86C5D"/>
    <w:rsid w:val="00D90A72"/>
    <w:rsid w:val="00D90D40"/>
    <w:rsid w:val="00D91111"/>
    <w:rsid w:val="00D917C7"/>
    <w:rsid w:val="00D91CA2"/>
    <w:rsid w:val="00D92719"/>
    <w:rsid w:val="00D92844"/>
    <w:rsid w:val="00D92CB8"/>
    <w:rsid w:val="00D92D7A"/>
    <w:rsid w:val="00D931C3"/>
    <w:rsid w:val="00D93FC5"/>
    <w:rsid w:val="00D94248"/>
    <w:rsid w:val="00D95300"/>
    <w:rsid w:val="00D95C9B"/>
    <w:rsid w:val="00D95D9F"/>
    <w:rsid w:val="00D962ED"/>
    <w:rsid w:val="00D96631"/>
    <w:rsid w:val="00D96B28"/>
    <w:rsid w:val="00D96D87"/>
    <w:rsid w:val="00D9787C"/>
    <w:rsid w:val="00DA00FE"/>
    <w:rsid w:val="00DA0D97"/>
    <w:rsid w:val="00DA10B6"/>
    <w:rsid w:val="00DA12F4"/>
    <w:rsid w:val="00DA2B04"/>
    <w:rsid w:val="00DA2F07"/>
    <w:rsid w:val="00DA331B"/>
    <w:rsid w:val="00DA5DB6"/>
    <w:rsid w:val="00DA5DC0"/>
    <w:rsid w:val="00DA62C1"/>
    <w:rsid w:val="00DA7691"/>
    <w:rsid w:val="00DB0054"/>
    <w:rsid w:val="00DB1D0E"/>
    <w:rsid w:val="00DB2595"/>
    <w:rsid w:val="00DB36D1"/>
    <w:rsid w:val="00DB615E"/>
    <w:rsid w:val="00DB65C0"/>
    <w:rsid w:val="00DB74B1"/>
    <w:rsid w:val="00DC144A"/>
    <w:rsid w:val="00DC181C"/>
    <w:rsid w:val="00DC2440"/>
    <w:rsid w:val="00DC2A42"/>
    <w:rsid w:val="00DC2D3D"/>
    <w:rsid w:val="00DC30F3"/>
    <w:rsid w:val="00DC40C3"/>
    <w:rsid w:val="00DC4278"/>
    <w:rsid w:val="00DC4A83"/>
    <w:rsid w:val="00DC6C22"/>
    <w:rsid w:val="00DD1F39"/>
    <w:rsid w:val="00DD2D6E"/>
    <w:rsid w:val="00DD33A0"/>
    <w:rsid w:val="00DD3AC2"/>
    <w:rsid w:val="00DD3C69"/>
    <w:rsid w:val="00DD5C09"/>
    <w:rsid w:val="00DD7653"/>
    <w:rsid w:val="00DD790D"/>
    <w:rsid w:val="00DE0A40"/>
    <w:rsid w:val="00DE1653"/>
    <w:rsid w:val="00DE2D8D"/>
    <w:rsid w:val="00DE6364"/>
    <w:rsid w:val="00DE6929"/>
    <w:rsid w:val="00DE7D7D"/>
    <w:rsid w:val="00DF0E04"/>
    <w:rsid w:val="00DF210C"/>
    <w:rsid w:val="00DF4387"/>
    <w:rsid w:val="00DF4EB5"/>
    <w:rsid w:val="00DF53AF"/>
    <w:rsid w:val="00DF5957"/>
    <w:rsid w:val="00DF655F"/>
    <w:rsid w:val="00DF759D"/>
    <w:rsid w:val="00DF7BAE"/>
    <w:rsid w:val="00E01802"/>
    <w:rsid w:val="00E04F3F"/>
    <w:rsid w:val="00E0546F"/>
    <w:rsid w:val="00E05BA4"/>
    <w:rsid w:val="00E05EE8"/>
    <w:rsid w:val="00E06DA8"/>
    <w:rsid w:val="00E079C3"/>
    <w:rsid w:val="00E07EB2"/>
    <w:rsid w:val="00E107F4"/>
    <w:rsid w:val="00E10BC8"/>
    <w:rsid w:val="00E11D28"/>
    <w:rsid w:val="00E12D3B"/>
    <w:rsid w:val="00E13BD4"/>
    <w:rsid w:val="00E13EE0"/>
    <w:rsid w:val="00E15A39"/>
    <w:rsid w:val="00E15DAA"/>
    <w:rsid w:val="00E17FC4"/>
    <w:rsid w:val="00E22C20"/>
    <w:rsid w:val="00E23E08"/>
    <w:rsid w:val="00E23EBF"/>
    <w:rsid w:val="00E24459"/>
    <w:rsid w:val="00E246D4"/>
    <w:rsid w:val="00E25F5E"/>
    <w:rsid w:val="00E2648E"/>
    <w:rsid w:val="00E26F87"/>
    <w:rsid w:val="00E3015C"/>
    <w:rsid w:val="00E3127B"/>
    <w:rsid w:val="00E32B75"/>
    <w:rsid w:val="00E33154"/>
    <w:rsid w:val="00E33BEE"/>
    <w:rsid w:val="00E34719"/>
    <w:rsid w:val="00E34AC2"/>
    <w:rsid w:val="00E372AE"/>
    <w:rsid w:val="00E372F7"/>
    <w:rsid w:val="00E37331"/>
    <w:rsid w:val="00E40217"/>
    <w:rsid w:val="00E40A2D"/>
    <w:rsid w:val="00E42AE6"/>
    <w:rsid w:val="00E43872"/>
    <w:rsid w:val="00E447E8"/>
    <w:rsid w:val="00E44AE9"/>
    <w:rsid w:val="00E451F3"/>
    <w:rsid w:val="00E473F1"/>
    <w:rsid w:val="00E50005"/>
    <w:rsid w:val="00E5009F"/>
    <w:rsid w:val="00E50972"/>
    <w:rsid w:val="00E52177"/>
    <w:rsid w:val="00E52193"/>
    <w:rsid w:val="00E528E8"/>
    <w:rsid w:val="00E54D53"/>
    <w:rsid w:val="00E554E8"/>
    <w:rsid w:val="00E57523"/>
    <w:rsid w:val="00E61894"/>
    <w:rsid w:val="00E62214"/>
    <w:rsid w:val="00E6245C"/>
    <w:rsid w:val="00E62C34"/>
    <w:rsid w:val="00E62D90"/>
    <w:rsid w:val="00E63140"/>
    <w:rsid w:val="00E633DC"/>
    <w:rsid w:val="00E64BA0"/>
    <w:rsid w:val="00E655E2"/>
    <w:rsid w:val="00E65CD8"/>
    <w:rsid w:val="00E65E8D"/>
    <w:rsid w:val="00E66603"/>
    <w:rsid w:val="00E711EA"/>
    <w:rsid w:val="00E715D0"/>
    <w:rsid w:val="00E735A9"/>
    <w:rsid w:val="00E735FE"/>
    <w:rsid w:val="00E73ACF"/>
    <w:rsid w:val="00E74ECC"/>
    <w:rsid w:val="00E776F0"/>
    <w:rsid w:val="00E80640"/>
    <w:rsid w:val="00E8157E"/>
    <w:rsid w:val="00E815FC"/>
    <w:rsid w:val="00E81736"/>
    <w:rsid w:val="00E81ED7"/>
    <w:rsid w:val="00E82586"/>
    <w:rsid w:val="00E826C4"/>
    <w:rsid w:val="00E82F1F"/>
    <w:rsid w:val="00E83A20"/>
    <w:rsid w:val="00E84C24"/>
    <w:rsid w:val="00E84D69"/>
    <w:rsid w:val="00E84D94"/>
    <w:rsid w:val="00E850C3"/>
    <w:rsid w:val="00E85C7C"/>
    <w:rsid w:val="00E86488"/>
    <w:rsid w:val="00E90228"/>
    <w:rsid w:val="00E907F4"/>
    <w:rsid w:val="00E9109D"/>
    <w:rsid w:val="00E9145C"/>
    <w:rsid w:val="00E95F4E"/>
    <w:rsid w:val="00E96E5D"/>
    <w:rsid w:val="00E9798A"/>
    <w:rsid w:val="00E979F7"/>
    <w:rsid w:val="00EA0575"/>
    <w:rsid w:val="00EA0A4A"/>
    <w:rsid w:val="00EA3000"/>
    <w:rsid w:val="00EA3725"/>
    <w:rsid w:val="00EA3936"/>
    <w:rsid w:val="00EA513F"/>
    <w:rsid w:val="00EA5961"/>
    <w:rsid w:val="00EA5CD1"/>
    <w:rsid w:val="00EA5E2A"/>
    <w:rsid w:val="00EA6D84"/>
    <w:rsid w:val="00EA7710"/>
    <w:rsid w:val="00EA7D38"/>
    <w:rsid w:val="00EB0731"/>
    <w:rsid w:val="00EB1015"/>
    <w:rsid w:val="00EB2020"/>
    <w:rsid w:val="00EB27D5"/>
    <w:rsid w:val="00EB28E9"/>
    <w:rsid w:val="00EB2E09"/>
    <w:rsid w:val="00EB3653"/>
    <w:rsid w:val="00EB578A"/>
    <w:rsid w:val="00EB6AFD"/>
    <w:rsid w:val="00EB6C7D"/>
    <w:rsid w:val="00EB70E5"/>
    <w:rsid w:val="00EB7C8E"/>
    <w:rsid w:val="00EC02BE"/>
    <w:rsid w:val="00EC146E"/>
    <w:rsid w:val="00EC1B1A"/>
    <w:rsid w:val="00EC35DE"/>
    <w:rsid w:val="00EC391F"/>
    <w:rsid w:val="00EC53E6"/>
    <w:rsid w:val="00EC543A"/>
    <w:rsid w:val="00EC5975"/>
    <w:rsid w:val="00EC6130"/>
    <w:rsid w:val="00EC6766"/>
    <w:rsid w:val="00EC6B27"/>
    <w:rsid w:val="00EC6BF6"/>
    <w:rsid w:val="00EC7AE3"/>
    <w:rsid w:val="00EC7E08"/>
    <w:rsid w:val="00ED0AB6"/>
    <w:rsid w:val="00ED0F4E"/>
    <w:rsid w:val="00ED2563"/>
    <w:rsid w:val="00ED2A4C"/>
    <w:rsid w:val="00ED4802"/>
    <w:rsid w:val="00ED6DFC"/>
    <w:rsid w:val="00ED762B"/>
    <w:rsid w:val="00EE067C"/>
    <w:rsid w:val="00EE1275"/>
    <w:rsid w:val="00EE1D7D"/>
    <w:rsid w:val="00EE2031"/>
    <w:rsid w:val="00EE2D3E"/>
    <w:rsid w:val="00EE35DE"/>
    <w:rsid w:val="00EE4924"/>
    <w:rsid w:val="00EE7A5E"/>
    <w:rsid w:val="00EF039F"/>
    <w:rsid w:val="00EF11CE"/>
    <w:rsid w:val="00EF13FE"/>
    <w:rsid w:val="00EF2143"/>
    <w:rsid w:val="00EF3159"/>
    <w:rsid w:val="00EF384D"/>
    <w:rsid w:val="00EF4569"/>
    <w:rsid w:val="00EF4B37"/>
    <w:rsid w:val="00EF4F51"/>
    <w:rsid w:val="00EF6960"/>
    <w:rsid w:val="00EF74D6"/>
    <w:rsid w:val="00EF7D4C"/>
    <w:rsid w:val="00F015F6"/>
    <w:rsid w:val="00F03706"/>
    <w:rsid w:val="00F05BC8"/>
    <w:rsid w:val="00F062AC"/>
    <w:rsid w:val="00F068A0"/>
    <w:rsid w:val="00F0745D"/>
    <w:rsid w:val="00F10C63"/>
    <w:rsid w:val="00F115CA"/>
    <w:rsid w:val="00F121CB"/>
    <w:rsid w:val="00F12787"/>
    <w:rsid w:val="00F152AB"/>
    <w:rsid w:val="00F15BE9"/>
    <w:rsid w:val="00F17101"/>
    <w:rsid w:val="00F175F6"/>
    <w:rsid w:val="00F177DC"/>
    <w:rsid w:val="00F17AC1"/>
    <w:rsid w:val="00F20A25"/>
    <w:rsid w:val="00F20D6E"/>
    <w:rsid w:val="00F21433"/>
    <w:rsid w:val="00F22810"/>
    <w:rsid w:val="00F23521"/>
    <w:rsid w:val="00F2359F"/>
    <w:rsid w:val="00F25573"/>
    <w:rsid w:val="00F25733"/>
    <w:rsid w:val="00F25E05"/>
    <w:rsid w:val="00F26F08"/>
    <w:rsid w:val="00F2710C"/>
    <w:rsid w:val="00F274F9"/>
    <w:rsid w:val="00F314CA"/>
    <w:rsid w:val="00F31F31"/>
    <w:rsid w:val="00F329E2"/>
    <w:rsid w:val="00F34F34"/>
    <w:rsid w:val="00F35350"/>
    <w:rsid w:val="00F35D14"/>
    <w:rsid w:val="00F35E37"/>
    <w:rsid w:val="00F36CF6"/>
    <w:rsid w:val="00F37737"/>
    <w:rsid w:val="00F4022D"/>
    <w:rsid w:val="00F40BDA"/>
    <w:rsid w:val="00F419C8"/>
    <w:rsid w:val="00F41C30"/>
    <w:rsid w:val="00F42CE4"/>
    <w:rsid w:val="00F4352C"/>
    <w:rsid w:val="00F435DD"/>
    <w:rsid w:val="00F43806"/>
    <w:rsid w:val="00F4423A"/>
    <w:rsid w:val="00F44A54"/>
    <w:rsid w:val="00F46DC9"/>
    <w:rsid w:val="00F47051"/>
    <w:rsid w:val="00F47432"/>
    <w:rsid w:val="00F47DFA"/>
    <w:rsid w:val="00F5078F"/>
    <w:rsid w:val="00F56757"/>
    <w:rsid w:val="00F60AC3"/>
    <w:rsid w:val="00F61830"/>
    <w:rsid w:val="00F61F2B"/>
    <w:rsid w:val="00F632F0"/>
    <w:rsid w:val="00F650C6"/>
    <w:rsid w:val="00F6654F"/>
    <w:rsid w:val="00F670C5"/>
    <w:rsid w:val="00F672F3"/>
    <w:rsid w:val="00F67E52"/>
    <w:rsid w:val="00F71756"/>
    <w:rsid w:val="00F717A9"/>
    <w:rsid w:val="00F71F50"/>
    <w:rsid w:val="00F725E3"/>
    <w:rsid w:val="00F72893"/>
    <w:rsid w:val="00F72F75"/>
    <w:rsid w:val="00F744CB"/>
    <w:rsid w:val="00F74885"/>
    <w:rsid w:val="00F75D7F"/>
    <w:rsid w:val="00F76644"/>
    <w:rsid w:val="00F808C8"/>
    <w:rsid w:val="00F825B4"/>
    <w:rsid w:val="00F82F71"/>
    <w:rsid w:val="00F8319D"/>
    <w:rsid w:val="00F852AC"/>
    <w:rsid w:val="00F871A1"/>
    <w:rsid w:val="00F87873"/>
    <w:rsid w:val="00F8797F"/>
    <w:rsid w:val="00F90801"/>
    <w:rsid w:val="00F90CEE"/>
    <w:rsid w:val="00F90FD1"/>
    <w:rsid w:val="00F928A7"/>
    <w:rsid w:val="00F94832"/>
    <w:rsid w:val="00F951A8"/>
    <w:rsid w:val="00F973B8"/>
    <w:rsid w:val="00FA074C"/>
    <w:rsid w:val="00FA1715"/>
    <w:rsid w:val="00FA189F"/>
    <w:rsid w:val="00FA33EA"/>
    <w:rsid w:val="00FA3B31"/>
    <w:rsid w:val="00FA4E6A"/>
    <w:rsid w:val="00FA6021"/>
    <w:rsid w:val="00FA6E71"/>
    <w:rsid w:val="00FA7041"/>
    <w:rsid w:val="00FA7716"/>
    <w:rsid w:val="00FB1AF5"/>
    <w:rsid w:val="00FB1F32"/>
    <w:rsid w:val="00FB2193"/>
    <w:rsid w:val="00FB3167"/>
    <w:rsid w:val="00FB38C1"/>
    <w:rsid w:val="00FB496B"/>
    <w:rsid w:val="00FB4EEC"/>
    <w:rsid w:val="00FB5305"/>
    <w:rsid w:val="00FB5539"/>
    <w:rsid w:val="00FB580A"/>
    <w:rsid w:val="00FB5D0B"/>
    <w:rsid w:val="00FB6219"/>
    <w:rsid w:val="00FB6344"/>
    <w:rsid w:val="00FC0BB0"/>
    <w:rsid w:val="00FC18C6"/>
    <w:rsid w:val="00FC2AA2"/>
    <w:rsid w:val="00FC2BFC"/>
    <w:rsid w:val="00FC2FEF"/>
    <w:rsid w:val="00FC4E0A"/>
    <w:rsid w:val="00FC507A"/>
    <w:rsid w:val="00FC5721"/>
    <w:rsid w:val="00FC7057"/>
    <w:rsid w:val="00FC70C1"/>
    <w:rsid w:val="00FC7393"/>
    <w:rsid w:val="00FC7C5E"/>
    <w:rsid w:val="00FD0107"/>
    <w:rsid w:val="00FD0552"/>
    <w:rsid w:val="00FD1F7B"/>
    <w:rsid w:val="00FD2A36"/>
    <w:rsid w:val="00FD45B6"/>
    <w:rsid w:val="00FD4A36"/>
    <w:rsid w:val="00FD5B9A"/>
    <w:rsid w:val="00FD5BAB"/>
    <w:rsid w:val="00FD6621"/>
    <w:rsid w:val="00FE058D"/>
    <w:rsid w:val="00FE0DF1"/>
    <w:rsid w:val="00FE2FFD"/>
    <w:rsid w:val="00FE369C"/>
    <w:rsid w:val="00FE477F"/>
    <w:rsid w:val="00FE4CEE"/>
    <w:rsid w:val="00FE53AC"/>
    <w:rsid w:val="00FE6F80"/>
    <w:rsid w:val="00FE70A0"/>
    <w:rsid w:val="00FE78F3"/>
    <w:rsid w:val="00FF0141"/>
    <w:rsid w:val="00FF1535"/>
    <w:rsid w:val="00FF309C"/>
    <w:rsid w:val="00FF5CDC"/>
    <w:rsid w:val="00FF6FAA"/>
    <w:rsid w:val="00FF771D"/>
    <w:rsid w:val="00FF77B0"/>
    <w:rsid w:val="010238A0"/>
    <w:rsid w:val="01083DC6"/>
    <w:rsid w:val="01237352"/>
    <w:rsid w:val="013D6B4B"/>
    <w:rsid w:val="014139A3"/>
    <w:rsid w:val="014528FB"/>
    <w:rsid w:val="014F3A5D"/>
    <w:rsid w:val="016110DA"/>
    <w:rsid w:val="016F48D2"/>
    <w:rsid w:val="01894675"/>
    <w:rsid w:val="018C50B5"/>
    <w:rsid w:val="01923F43"/>
    <w:rsid w:val="01AE154D"/>
    <w:rsid w:val="01AF5645"/>
    <w:rsid w:val="01B41128"/>
    <w:rsid w:val="01BD4A12"/>
    <w:rsid w:val="01CC13BC"/>
    <w:rsid w:val="01D3628E"/>
    <w:rsid w:val="01F77D18"/>
    <w:rsid w:val="020B0EB3"/>
    <w:rsid w:val="020D0978"/>
    <w:rsid w:val="024B5743"/>
    <w:rsid w:val="024D6377"/>
    <w:rsid w:val="024E6105"/>
    <w:rsid w:val="02542982"/>
    <w:rsid w:val="02543150"/>
    <w:rsid w:val="02576026"/>
    <w:rsid w:val="02711A30"/>
    <w:rsid w:val="02745841"/>
    <w:rsid w:val="02747133"/>
    <w:rsid w:val="029A0EA2"/>
    <w:rsid w:val="02A02F58"/>
    <w:rsid w:val="02B023C7"/>
    <w:rsid w:val="02BE5378"/>
    <w:rsid w:val="02C03A61"/>
    <w:rsid w:val="02D10A63"/>
    <w:rsid w:val="02D634CE"/>
    <w:rsid w:val="02E76FB4"/>
    <w:rsid w:val="02EA3AB3"/>
    <w:rsid w:val="02F00CFE"/>
    <w:rsid w:val="0302051E"/>
    <w:rsid w:val="03233CD7"/>
    <w:rsid w:val="03253F15"/>
    <w:rsid w:val="03287AE5"/>
    <w:rsid w:val="032A6060"/>
    <w:rsid w:val="033C185B"/>
    <w:rsid w:val="035F748A"/>
    <w:rsid w:val="036C023E"/>
    <w:rsid w:val="03894E30"/>
    <w:rsid w:val="03982F6A"/>
    <w:rsid w:val="03B34348"/>
    <w:rsid w:val="03B56F40"/>
    <w:rsid w:val="03BF0E5F"/>
    <w:rsid w:val="03F23542"/>
    <w:rsid w:val="03F72BAB"/>
    <w:rsid w:val="03FA62DA"/>
    <w:rsid w:val="03FD4499"/>
    <w:rsid w:val="03FE0036"/>
    <w:rsid w:val="03FF1407"/>
    <w:rsid w:val="03FF19B9"/>
    <w:rsid w:val="040B7B0D"/>
    <w:rsid w:val="041D66D3"/>
    <w:rsid w:val="04241C09"/>
    <w:rsid w:val="042C7452"/>
    <w:rsid w:val="04407B7E"/>
    <w:rsid w:val="04711715"/>
    <w:rsid w:val="04837642"/>
    <w:rsid w:val="0493589C"/>
    <w:rsid w:val="04C3058D"/>
    <w:rsid w:val="04CB2F4F"/>
    <w:rsid w:val="05086DAE"/>
    <w:rsid w:val="0513449B"/>
    <w:rsid w:val="05141BB0"/>
    <w:rsid w:val="05346E16"/>
    <w:rsid w:val="053A0C1E"/>
    <w:rsid w:val="05494E27"/>
    <w:rsid w:val="05522AE7"/>
    <w:rsid w:val="055B1681"/>
    <w:rsid w:val="05612DB5"/>
    <w:rsid w:val="05745B6E"/>
    <w:rsid w:val="057E7731"/>
    <w:rsid w:val="058501BF"/>
    <w:rsid w:val="059F7D01"/>
    <w:rsid w:val="05A86367"/>
    <w:rsid w:val="05AE1AD3"/>
    <w:rsid w:val="05D84698"/>
    <w:rsid w:val="05DF177C"/>
    <w:rsid w:val="05E42FE8"/>
    <w:rsid w:val="061F522D"/>
    <w:rsid w:val="062273A6"/>
    <w:rsid w:val="06285402"/>
    <w:rsid w:val="06394A33"/>
    <w:rsid w:val="0642125F"/>
    <w:rsid w:val="06560E90"/>
    <w:rsid w:val="069017F9"/>
    <w:rsid w:val="06975D00"/>
    <w:rsid w:val="069B4FFE"/>
    <w:rsid w:val="06A85576"/>
    <w:rsid w:val="06D11CE8"/>
    <w:rsid w:val="06E8203C"/>
    <w:rsid w:val="07164CC4"/>
    <w:rsid w:val="07182229"/>
    <w:rsid w:val="0732399F"/>
    <w:rsid w:val="074B51F1"/>
    <w:rsid w:val="07513568"/>
    <w:rsid w:val="07543C1E"/>
    <w:rsid w:val="076C7F8B"/>
    <w:rsid w:val="079454FE"/>
    <w:rsid w:val="07DA70B4"/>
    <w:rsid w:val="07DF67C1"/>
    <w:rsid w:val="07F44C7B"/>
    <w:rsid w:val="07FA47FB"/>
    <w:rsid w:val="080A48C7"/>
    <w:rsid w:val="08125610"/>
    <w:rsid w:val="083F16BA"/>
    <w:rsid w:val="084B0886"/>
    <w:rsid w:val="08841111"/>
    <w:rsid w:val="08933519"/>
    <w:rsid w:val="089832E3"/>
    <w:rsid w:val="089A0762"/>
    <w:rsid w:val="08C5645F"/>
    <w:rsid w:val="08CA6566"/>
    <w:rsid w:val="08D0168C"/>
    <w:rsid w:val="08D435E8"/>
    <w:rsid w:val="08D6017F"/>
    <w:rsid w:val="08DF43DC"/>
    <w:rsid w:val="09036892"/>
    <w:rsid w:val="09047796"/>
    <w:rsid w:val="09136BA9"/>
    <w:rsid w:val="094307E0"/>
    <w:rsid w:val="095878D3"/>
    <w:rsid w:val="095F6AA2"/>
    <w:rsid w:val="09683444"/>
    <w:rsid w:val="09973F35"/>
    <w:rsid w:val="09A23160"/>
    <w:rsid w:val="09CB1764"/>
    <w:rsid w:val="09CB589C"/>
    <w:rsid w:val="09E360C6"/>
    <w:rsid w:val="0A0013D9"/>
    <w:rsid w:val="0A0C03AD"/>
    <w:rsid w:val="0A170AEB"/>
    <w:rsid w:val="0A193CD2"/>
    <w:rsid w:val="0A301357"/>
    <w:rsid w:val="0A584056"/>
    <w:rsid w:val="0A5F1D61"/>
    <w:rsid w:val="0A5F348B"/>
    <w:rsid w:val="0A75120E"/>
    <w:rsid w:val="0A7B3614"/>
    <w:rsid w:val="0A9123D7"/>
    <w:rsid w:val="0AC664C4"/>
    <w:rsid w:val="0ADC04D7"/>
    <w:rsid w:val="0AEB4033"/>
    <w:rsid w:val="0AF53B4F"/>
    <w:rsid w:val="0B041B30"/>
    <w:rsid w:val="0B1A4789"/>
    <w:rsid w:val="0B1F4BD2"/>
    <w:rsid w:val="0B39220D"/>
    <w:rsid w:val="0B3A45BB"/>
    <w:rsid w:val="0B4167B4"/>
    <w:rsid w:val="0B4A26FD"/>
    <w:rsid w:val="0BA06AFB"/>
    <w:rsid w:val="0BBA73AA"/>
    <w:rsid w:val="0BC90A92"/>
    <w:rsid w:val="0BD16E34"/>
    <w:rsid w:val="0BD345B3"/>
    <w:rsid w:val="0BEF63DB"/>
    <w:rsid w:val="0C034D95"/>
    <w:rsid w:val="0C30294C"/>
    <w:rsid w:val="0C4E40E6"/>
    <w:rsid w:val="0C656B92"/>
    <w:rsid w:val="0C837CD0"/>
    <w:rsid w:val="0C8F7000"/>
    <w:rsid w:val="0CB1666B"/>
    <w:rsid w:val="0D0B0896"/>
    <w:rsid w:val="0D0E1D06"/>
    <w:rsid w:val="0D10637C"/>
    <w:rsid w:val="0D1B60F7"/>
    <w:rsid w:val="0D1F51EA"/>
    <w:rsid w:val="0D5545B1"/>
    <w:rsid w:val="0D5A1DBB"/>
    <w:rsid w:val="0D7341D2"/>
    <w:rsid w:val="0D832A30"/>
    <w:rsid w:val="0DBB5902"/>
    <w:rsid w:val="0DC00562"/>
    <w:rsid w:val="0DCC1B3F"/>
    <w:rsid w:val="0DDF3187"/>
    <w:rsid w:val="0E0749CE"/>
    <w:rsid w:val="0E081914"/>
    <w:rsid w:val="0E2226BA"/>
    <w:rsid w:val="0E472CC9"/>
    <w:rsid w:val="0E4B2377"/>
    <w:rsid w:val="0E4E7426"/>
    <w:rsid w:val="0E9D1211"/>
    <w:rsid w:val="0EC0387D"/>
    <w:rsid w:val="0EC63681"/>
    <w:rsid w:val="0EFC33F9"/>
    <w:rsid w:val="0F360E32"/>
    <w:rsid w:val="0F4C5C03"/>
    <w:rsid w:val="0F5675CF"/>
    <w:rsid w:val="0F6A5033"/>
    <w:rsid w:val="0F721283"/>
    <w:rsid w:val="0F803122"/>
    <w:rsid w:val="0FA0250F"/>
    <w:rsid w:val="0FAD63AA"/>
    <w:rsid w:val="0FC44B54"/>
    <w:rsid w:val="0FDA6C67"/>
    <w:rsid w:val="0FDE44B3"/>
    <w:rsid w:val="0FFD4052"/>
    <w:rsid w:val="0FFD765E"/>
    <w:rsid w:val="1019603C"/>
    <w:rsid w:val="10227B88"/>
    <w:rsid w:val="106E19CF"/>
    <w:rsid w:val="107111B0"/>
    <w:rsid w:val="10AC6588"/>
    <w:rsid w:val="10BA3E29"/>
    <w:rsid w:val="10BE5822"/>
    <w:rsid w:val="10C41431"/>
    <w:rsid w:val="10C55D57"/>
    <w:rsid w:val="10DA10CA"/>
    <w:rsid w:val="10E62B85"/>
    <w:rsid w:val="10E868E2"/>
    <w:rsid w:val="10F94AC2"/>
    <w:rsid w:val="1107620C"/>
    <w:rsid w:val="110F2802"/>
    <w:rsid w:val="11141A9B"/>
    <w:rsid w:val="111F7595"/>
    <w:rsid w:val="11231FC7"/>
    <w:rsid w:val="112C6514"/>
    <w:rsid w:val="1193271B"/>
    <w:rsid w:val="119C267F"/>
    <w:rsid w:val="11AF022A"/>
    <w:rsid w:val="11B14454"/>
    <w:rsid w:val="11B6497F"/>
    <w:rsid w:val="11C92976"/>
    <w:rsid w:val="11D53F07"/>
    <w:rsid w:val="11D65A88"/>
    <w:rsid w:val="11DD510F"/>
    <w:rsid w:val="11E544AE"/>
    <w:rsid w:val="11EA57AE"/>
    <w:rsid w:val="11EB2996"/>
    <w:rsid w:val="11ED5D46"/>
    <w:rsid w:val="11F53A40"/>
    <w:rsid w:val="123E6019"/>
    <w:rsid w:val="12405879"/>
    <w:rsid w:val="124A2E81"/>
    <w:rsid w:val="12572DB1"/>
    <w:rsid w:val="12732B3B"/>
    <w:rsid w:val="127571C7"/>
    <w:rsid w:val="127C5118"/>
    <w:rsid w:val="12954B52"/>
    <w:rsid w:val="12A03170"/>
    <w:rsid w:val="12C34E02"/>
    <w:rsid w:val="12CD1463"/>
    <w:rsid w:val="12D8240A"/>
    <w:rsid w:val="12D834DE"/>
    <w:rsid w:val="12F67375"/>
    <w:rsid w:val="13211865"/>
    <w:rsid w:val="132D74F0"/>
    <w:rsid w:val="1355083C"/>
    <w:rsid w:val="13615510"/>
    <w:rsid w:val="137A1829"/>
    <w:rsid w:val="137C3034"/>
    <w:rsid w:val="13812539"/>
    <w:rsid w:val="13C7086C"/>
    <w:rsid w:val="13D04D49"/>
    <w:rsid w:val="140B20C4"/>
    <w:rsid w:val="144B2FBE"/>
    <w:rsid w:val="14505A4B"/>
    <w:rsid w:val="148100AB"/>
    <w:rsid w:val="14860DB6"/>
    <w:rsid w:val="14873181"/>
    <w:rsid w:val="1488421D"/>
    <w:rsid w:val="14A20A4E"/>
    <w:rsid w:val="14A52BF6"/>
    <w:rsid w:val="14B453E1"/>
    <w:rsid w:val="14B97C5E"/>
    <w:rsid w:val="14D4230D"/>
    <w:rsid w:val="14DF577A"/>
    <w:rsid w:val="14E00630"/>
    <w:rsid w:val="14F750DB"/>
    <w:rsid w:val="14FB646C"/>
    <w:rsid w:val="14FF2120"/>
    <w:rsid w:val="15002D59"/>
    <w:rsid w:val="150351D9"/>
    <w:rsid w:val="15060B7B"/>
    <w:rsid w:val="151A009E"/>
    <w:rsid w:val="15241791"/>
    <w:rsid w:val="152E39EA"/>
    <w:rsid w:val="154E7465"/>
    <w:rsid w:val="154F361F"/>
    <w:rsid w:val="15603A5A"/>
    <w:rsid w:val="15A97BAD"/>
    <w:rsid w:val="15F47D26"/>
    <w:rsid w:val="161057FE"/>
    <w:rsid w:val="161B690A"/>
    <w:rsid w:val="161F39E6"/>
    <w:rsid w:val="16237123"/>
    <w:rsid w:val="162D73B4"/>
    <w:rsid w:val="162F4BA4"/>
    <w:rsid w:val="1639797B"/>
    <w:rsid w:val="163B5881"/>
    <w:rsid w:val="1655212E"/>
    <w:rsid w:val="165E3AD1"/>
    <w:rsid w:val="16612C75"/>
    <w:rsid w:val="16694607"/>
    <w:rsid w:val="166E60AB"/>
    <w:rsid w:val="16851927"/>
    <w:rsid w:val="16875328"/>
    <w:rsid w:val="16B86667"/>
    <w:rsid w:val="16C522DB"/>
    <w:rsid w:val="16D12C62"/>
    <w:rsid w:val="16DE551D"/>
    <w:rsid w:val="16F24303"/>
    <w:rsid w:val="16FF7D2B"/>
    <w:rsid w:val="17043CCB"/>
    <w:rsid w:val="17290C15"/>
    <w:rsid w:val="17322836"/>
    <w:rsid w:val="174320EE"/>
    <w:rsid w:val="174704D4"/>
    <w:rsid w:val="17564046"/>
    <w:rsid w:val="17575FFE"/>
    <w:rsid w:val="175D60BA"/>
    <w:rsid w:val="177E324A"/>
    <w:rsid w:val="17BD344C"/>
    <w:rsid w:val="17D7263D"/>
    <w:rsid w:val="17E4108E"/>
    <w:rsid w:val="17EA1F71"/>
    <w:rsid w:val="17EF1B54"/>
    <w:rsid w:val="17EF6779"/>
    <w:rsid w:val="17F269E0"/>
    <w:rsid w:val="180C45B8"/>
    <w:rsid w:val="18317EDD"/>
    <w:rsid w:val="18363CFA"/>
    <w:rsid w:val="183A6EF4"/>
    <w:rsid w:val="18622518"/>
    <w:rsid w:val="187027DC"/>
    <w:rsid w:val="18897D32"/>
    <w:rsid w:val="18AA124A"/>
    <w:rsid w:val="18B81452"/>
    <w:rsid w:val="18C04248"/>
    <w:rsid w:val="18C7778C"/>
    <w:rsid w:val="18C9390E"/>
    <w:rsid w:val="191C3AAB"/>
    <w:rsid w:val="19445EC9"/>
    <w:rsid w:val="19580EFF"/>
    <w:rsid w:val="196377C8"/>
    <w:rsid w:val="198B1041"/>
    <w:rsid w:val="198B54C1"/>
    <w:rsid w:val="19922324"/>
    <w:rsid w:val="19C664CA"/>
    <w:rsid w:val="19DF0487"/>
    <w:rsid w:val="19F20D5D"/>
    <w:rsid w:val="1A20730C"/>
    <w:rsid w:val="1A2832FE"/>
    <w:rsid w:val="1A4F6D31"/>
    <w:rsid w:val="1A763982"/>
    <w:rsid w:val="1A960B65"/>
    <w:rsid w:val="1ABF2247"/>
    <w:rsid w:val="1B0F6E8E"/>
    <w:rsid w:val="1B106D8A"/>
    <w:rsid w:val="1B205542"/>
    <w:rsid w:val="1B292911"/>
    <w:rsid w:val="1B2B6266"/>
    <w:rsid w:val="1B41045A"/>
    <w:rsid w:val="1B446E1C"/>
    <w:rsid w:val="1B621DAC"/>
    <w:rsid w:val="1B7F367F"/>
    <w:rsid w:val="1B815540"/>
    <w:rsid w:val="1BBF1A5C"/>
    <w:rsid w:val="1BED15A4"/>
    <w:rsid w:val="1BFE6D4A"/>
    <w:rsid w:val="1C0B73C3"/>
    <w:rsid w:val="1C1B3A76"/>
    <w:rsid w:val="1C3C6890"/>
    <w:rsid w:val="1C65531C"/>
    <w:rsid w:val="1C6A38DA"/>
    <w:rsid w:val="1C727C20"/>
    <w:rsid w:val="1C81581F"/>
    <w:rsid w:val="1C8A6D36"/>
    <w:rsid w:val="1CA46E2C"/>
    <w:rsid w:val="1CB85CE1"/>
    <w:rsid w:val="1CBA353F"/>
    <w:rsid w:val="1CC0407C"/>
    <w:rsid w:val="1CC153BD"/>
    <w:rsid w:val="1CD25506"/>
    <w:rsid w:val="1CDF1DD5"/>
    <w:rsid w:val="1CE21971"/>
    <w:rsid w:val="1CE50C80"/>
    <w:rsid w:val="1CE53C6D"/>
    <w:rsid w:val="1CEA0569"/>
    <w:rsid w:val="1CEA34F7"/>
    <w:rsid w:val="1CED647C"/>
    <w:rsid w:val="1D1677CB"/>
    <w:rsid w:val="1D267A77"/>
    <w:rsid w:val="1D2C1DEC"/>
    <w:rsid w:val="1D302151"/>
    <w:rsid w:val="1D3B0E75"/>
    <w:rsid w:val="1D4736E9"/>
    <w:rsid w:val="1D622C44"/>
    <w:rsid w:val="1D840454"/>
    <w:rsid w:val="1D8F0FE6"/>
    <w:rsid w:val="1DB707D7"/>
    <w:rsid w:val="1DB9374D"/>
    <w:rsid w:val="1DD3548B"/>
    <w:rsid w:val="1DD8474B"/>
    <w:rsid w:val="1DED21D8"/>
    <w:rsid w:val="1E020E32"/>
    <w:rsid w:val="1E1A2F2F"/>
    <w:rsid w:val="1E2E3D7B"/>
    <w:rsid w:val="1E367D70"/>
    <w:rsid w:val="1E8D1882"/>
    <w:rsid w:val="1E992338"/>
    <w:rsid w:val="1EF7229D"/>
    <w:rsid w:val="1F05727C"/>
    <w:rsid w:val="1F0E3DA5"/>
    <w:rsid w:val="1F3C5C12"/>
    <w:rsid w:val="1F66444B"/>
    <w:rsid w:val="1F9E3286"/>
    <w:rsid w:val="1FB26CB0"/>
    <w:rsid w:val="1FBD2ECB"/>
    <w:rsid w:val="1FD86AB7"/>
    <w:rsid w:val="1FF33B1B"/>
    <w:rsid w:val="1FF92581"/>
    <w:rsid w:val="20040F3F"/>
    <w:rsid w:val="202C6D31"/>
    <w:rsid w:val="20380219"/>
    <w:rsid w:val="204E7518"/>
    <w:rsid w:val="206F3945"/>
    <w:rsid w:val="208A4F50"/>
    <w:rsid w:val="208C06FB"/>
    <w:rsid w:val="20A27BA5"/>
    <w:rsid w:val="20A507B6"/>
    <w:rsid w:val="20B574E4"/>
    <w:rsid w:val="20C00886"/>
    <w:rsid w:val="20C37C95"/>
    <w:rsid w:val="20C731D5"/>
    <w:rsid w:val="20CE49AC"/>
    <w:rsid w:val="20F34A31"/>
    <w:rsid w:val="20FD2C4F"/>
    <w:rsid w:val="2107233A"/>
    <w:rsid w:val="211451F7"/>
    <w:rsid w:val="211C3DB6"/>
    <w:rsid w:val="213A52A0"/>
    <w:rsid w:val="214978BA"/>
    <w:rsid w:val="21696504"/>
    <w:rsid w:val="21A27DA7"/>
    <w:rsid w:val="21BD771A"/>
    <w:rsid w:val="21C67DE7"/>
    <w:rsid w:val="21DB6C83"/>
    <w:rsid w:val="21ED7849"/>
    <w:rsid w:val="21FF3DE4"/>
    <w:rsid w:val="2200573C"/>
    <w:rsid w:val="22172414"/>
    <w:rsid w:val="22196D5F"/>
    <w:rsid w:val="221E5D68"/>
    <w:rsid w:val="222374FB"/>
    <w:rsid w:val="22441ECE"/>
    <w:rsid w:val="22622DB6"/>
    <w:rsid w:val="228340CA"/>
    <w:rsid w:val="228C1B2F"/>
    <w:rsid w:val="228F49C5"/>
    <w:rsid w:val="229E7008"/>
    <w:rsid w:val="22B173A9"/>
    <w:rsid w:val="22B66EEA"/>
    <w:rsid w:val="22BC5F1D"/>
    <w:rsid w:val="22C92F9C"/>
    <w:rsid w:val="22D50168"/>
    <w:rsid w:val="22E1710F"/>
    <w:rsid w:val="22F67626"/>
    <w:rsid w:val="22F75C0D"/>
    <w:rsid w:val="231041F1"/>
    <w:rsid w:val="2320420F"/>
    <w:rsid w:val="233403A4"/>
    <w:rsid w:val="234346B5"/>
    <w:rsid w:val="236901F2"/>
    <w:rsid w:val="236C15B0"/>
    <w:rsid w:val="23C042E4"/>
    <w:rsid w:val="23CE496B"/>
    <w:rsid w:val="23F62D97"/>
    <w:rsid w:val="23FE4346"/>
    <w:rsid w:val="240D436C"/>
    <w:rsid w:val="2417318B"/>
    <w:rsid w:val="241E6C0C"/>
    <w:rsid w:val="247B7298"/>
    <w:rsid w:val="247C4E57"/>
    <w:rsid w:val="247D5D45"/>
    <w:rsid w:val="24C34F98"/>
    <w:rsid w:val="24EF100A"/>
    <w:rsid w:val="250C715F"/>
    <w:rsid w:val="25114177"/>
    <w:rsid w:val="251A541E"/>
    <w:rsid w:val="251D48F9"/>
    <w:rsid w:val="252B033C"/>
    <w:rsid w:val="255D5FA6"/>
    <w:rsid w:val="25726F07"/>
    <w:rsid w:val="25AA6C82"/>
    <w:rsid w:val="25C3446F"/>
    <w:rsid w:val="25C904B6"/>
    <w:rsid w:val="25D87F50"/>
    <w:rsid w:val="260D2306"/>
    <w:rsid w:val="26237459"/>
    <w:rsid w:val="26237577"/>
    <w:rsid w:val="26360227"/>
    <w:rsid w:val="263F45CC"/>
    <w:rsid w:val="264A3FF2"/>
    <w:rsid w:val="26576B59"/>
    <w:rsid w:val="26891B35"/>
    <w:rsid w:val="269E6A02"/>
    <w:rsid w:val="26AD30B9"/>
    <w:rsid w:val="26AE0B52"/>
    <w:rsid w:val="26B93BBF"/>
    <w:rsid w:val="26DE3231"/>
    <w:rsid w:val="26FA4A6F"/>
    <w:rsid w:val="27013526"/>
    <w:rsid w:val="274E31B8"/>
    <w:rsid w:val="275D6C4F"/>
    <w:rsid w:val="276446B0"/>
    <w:rsid w:val="2770381B"/>
    <w:rsid w:val="27826D94"/>
    <w:rsid w:val="27AA4D00"/>
    <w:rsid w:val="27C61610"/>
    <w:rsid w:val="27CB1A27"/>
    <w:rsid w:val="27D95A70"/>
    <w:rsid w:val="28022307"/>
    <w:rsid w:val="28076998"/>
    <w:rsid w:val="281C31CC"/>
    <w:rsid w:val="281D5266"/>
    <w:rsid w:val="28224BD4"/>
    <w:rsid w:val="284F601B"/>
    <w:rsid w:val="286F0B3E"/>
    <w:rsid w:val="288516F8"/>
    <w:rsid w:val="2893038F"/>
    <w:rsid w:val="28952AC3"/>
    <w:rsid w:val="28980E67"/>
    <w:rsid w:val="289D3254"/>
    <w:rsid w:val="28B0017C"/>
    <w:rsid w:val="28E21629"/>
    <w:rsid w:val="28F97755"/>
    <w:rsid w:val="28FB7A72"/>
    <w:rsid w:val="28FF0F27"/>
    <w:rsid w:val="290C0198"/>
    <w:rsid w:val="290F7096"/>
    <w:rsid w:val="29135322"/>
    <w:rsid w:val="29137111"/>
    <w:rsid w:val="292D09DB"/>
    <w:rsid w:val="29366A4E"/>
    <w:rsid w:val="293C3EAB"/>
    <w:rsid w:val="293E546D"/>
    <w:rsid w:val="294434A3"/>
    <w:rsid w:val="295765C3"/>
    <w:rsid w:val="29861AAB"/>
    <w:rsid w:val="2A090C5B"/>
    <w:rsid w:val="2A104D80"/>
    <w:rsid w:val="2A113126"/>
    <w:rsid w:val="2A1B01BA"/>
    <w:rsid w:val="2A85697A"/>
    <w:rsid w:val="2A964BBC"/>
    <w:rsid w:val="2AA17BCE"/>
    <w:rsid w:val="2AB45E1B"/>
    <w:rsid w:val="2ABF4053"/>
    <w:rsid w:val="2AD150CA"/>
    <w:rsid w:val="2AEF44A5"/>
    <w:rsid w:val="2AF139E7"/>
    <w:rsid w:val="2AFF73CD"/>
    <w:rsid w:val="2B16786F"/>
    <w:rsid w:val="2B285298"/>
    <w:rsid w:val="2B516928"/>
    <w:rsid w:val="2B575441"/>
    <w:rsid w:val="2B684CBF"/>
    <w:rsid w:val="2B6F6DD0"/>
    <w:rsid w:val="2B856FAF"/>
    <w:rsid w:val="2B8C3341"/>
    <w:rsid w:val="2B8D1CE8"/>
    <w:rsid w:val="2B932D55"/>
    <w:rsid w:val="2B943D3A"/>
    <w:rsid w:val="2B960914"/>
    <w:rsid w:val="2B995FB8"/>
    <w:rsid w:val="2BA62851"/>
    <w:rsid w:val="2BBA423D"/>
    <w:rsid w:val="2BC43CF6"/>
    <w:rsid w:val="2BD457B9"/>
    <w:rsid w:val="2BDD349D"/>
    <w:rsid w:val="2BE6559C"/>
    <w:rsid w:val="2BF0019B"/>
    <w:rsid w:val="2BF97C9B"/>
    <w:rsid w:val="2BFB7AAC"/>
    <w:rsid w:val="2C062BDE"/>
    <w:rsid w:val="2C1425CD"/>
    <w:rsid w:val="2C1755F8"/>
    <w:rsid w:val="2C475CF2"/>
    <w:rsid w:val="2C4823D8"/>
    <w:rsid w:val="2C4F3930"/>
    <w:rsid w:val="2C562058"/>
    <w:rsid w:val="2C653ED9"/>
    <w:rsid w:val="2C664CBA"/>
    <w:rsid w:val="2C6F7887"/>
    <w:rsid w:val="2C7223C2"/>
    <w:rsid w:val="2C874BB3"/>
    <w:rsid w:val="2C9D5944"/>
    <w:rsid w:val="2CA85E8D"/>
    <w:rsid w:val="2CC05F02"/>
    <w:rsid w:val="2CC43C5E"/>
    <w:rsid w:val="2CC64747"/>
    <w:rsid w:val="2CCD1061"/>
    <w:rsid w:val="2CD54939"/>
    <w:rsid w:val="2CE47F87"/>
    <w:rsid w:val="2CE87D82"/>
    <w:rsid w:val="2D006E0F"/>
    <w:rsid w:val="2D0C6ED3"/>
    <w:rsid w:val="2D233ED3"/>
    <w:rsid w:val="2D2C3854"/>
    <w:rsid w:val="2D4D5165"/>
    <w:rsid w:val="2D5E01A5"/>
    <w:rsid w:val="2D8D3638"/>
    <w:rsid w:val="2D8D6AD1"/>
    <w:rsid w:val="2DAC06C6"/>
    <w:rsid w:val="2DB51387"/>
    <w:rsid w:val="2DC4629C"/>
    <w:rsid w:val="2DCC49F2"/>
    <w:rsid w:val="2DD621E9"/>
    <w:rsid w:val="2DE64BE4"/>
    <w:rsid w:val="2DF32A77"/>
    <w:rsid w:val="2E001A8A"/>
    <w:rsid w:val="2E0F3229"/>
    <w:rsid w:val="2E1D11BE"/>
    <w:rsid w:val="2E2863DE"/>
    <w:rsid w:val="2E301A1F"/>
    <w:rsid w:val="2E3B7E31"/>
    <w:rsid w:val="2E687CC2"/>
    <w:rsid w:val="2E777744"/>
    <w:rsid w:val="2E893C55"/>
    <w:rsid w:val="2EB37C92"/>
    <w:rsid w:val="2EC2591C"/>
    <w:rsid w:val="2EC927B1"/>
    <w:rsid w:val="2F3036A9"/>
    <w:rsid w:val="2F6E4C1D"/>
    <w:rsid w:val="2F74270E"/>
    <w:rsid w:val="2FAE3A1A"/>
    <w:rsid w:val="2FB53C15"/>
    <w:rsid w:val="2FDF5333"/>
    <w:rsid w:val="2FE71035"/>
    <w:rsid w:val="301D18BE"/>
    <w:rsid w:val="30405C52"/>
    <w:rsid w:val="30477F55"/>
    <w:rsid w:val="30572FE7"/>
    <w:rsid w:val="305E27F2"/>
    <w:rsid w:val="30626B2D"/>
    <w:rsid w:val="30672B40"/>
    <w:rsid w:val="306931F5"/>
    <w:rsid w:val="306A2BEF"/>
    <w:rsid w:val="307B11C2"/>
    <w:rsid w:val="30977E05"/>
    <w:rsid w:val="309B7065"/>
    <w:rsid w:val="30B42A51"/>
    <w:rsid w:val="30C90CD0"/>
    <w:rsid w:val="30F3710F"/>
    <w:rsid w:val="31084FBE"/>
    <w:rsid w:val="31246CF4"/>
    <w:rsid w:val="312A15AA"/>
    <w:rsid w:val="314B70BE"/>
    <w:rsid w:val="314D6C10"/>
    <w:rsid w:val="315D6279"/>
    <w:rsid w:val="315E5CFF"/>
    <w:rsid w:val="31BD53FB"/>
    <w:rsid w:val="31F93204"/>
    <w:rsid w:val="32070195"/>
    <w:rsid w:val="322A1AD5"/>
    <w:rsid w:val="326F15AC"/>
    <w:rsid w:val="3298739A"/>
    <w:rsid w:val="32B53F28"/>
    <w:rsid w:val="32B63473"/>
    <w:rsid w:val="32BD61C0"/>
    <w:rsid w:val="32DF1102"/>
    <w:rsid w:val="33266763"/>
    <w:rsid w:val="3338374C"/>
    <w:rsid w:val="334013BB"/>
    <w:rsid w:val="33545373"/>
    <w:rsid w:val="337E013E"/>
    <w:rsid w:val="339559D0"/>
    <w:rsid w:val="33BF1110"/>
    <w:rsid w:val="33C85A0F"/>
    <w:rsid w:val="33E72864"/>
    <w:rsid w:val="34021720"/>
    <w:rsid w:val="340B4C16"/>
    <w:rsid w:val="340F417A"/>
    <w:rsid w:val="342E3B53"/>
    <w:rsid w:val="34307297"/>
    <w:rsid w:val="34504AA9"/>
    <w:rsid w:val="34B8633C"/>
    <w:rsid w:val="34BA472F"/>
    <w:rsid w:val="34C275D7"/>
    <w:rsid w:val="34CC475A"/>
    <w:rsid w:val="34DE4CE1"/>
    <w:rsid w:val="34E90151"/>
    <w:rsid w:val="350F520D"/>
    <w:rsid w:val="352718A3"/>
    <w:rsid w:val="353E57B0"/>
    <w:rsid w:val="35592488"/>
    <w:rsid w:val="355A5CB6"/>
    <w:rsid w:val="3581625A"/>
    <w:rsid w:val="35821090"/>
    <w:rsid w:val="358571E5"/>
    <w:rsid w:val="35963F72"/>
    <w:rsid w:val="35A86829"/>
    <w:rsid w:val="35B25B1D"/>
    <w:rsid w:val="35B45521"/>
    <w:rsid w:val="35B86E21"/>
    <w:rsid w:val="35C146D2"/>
    <w:rsid w:val="35C36509"/>
    <w:rsid w:val="35C91DF7"/>
    <w:rsid w:val="35E12F6A"/>
    <w:rsid w:val="35ED5408"/>
    <w:rsid w:val="360613C9"/>
    <w:rsid w:val="360841C7"/>
    <w:rsid w:val="36217C57"/>
    <w:rsid w:val="3624008E"/>
    <w:rsid w:val="36330B23"/>
    <w:rsid w:val="363A08D2"/>
    <w:rsid w:val="36417AF6"/>
    <w:rsid w:val="366803D4"/>
    <w:rsid w:val="367F6203"/>
    <w:rsid w:val="36AF1393"/>
    <w:rsid w:val="36BF2A99"/>
    <w:rsid w:val="36D86F59"/>
    <w:rsid w:val="36FE5BDE"/>
    <w:rsid w:val="37214FBA"/>
    <w:rsid w:val="37390C29"/>
    <w:rsid w:val="377257E5"/>
    <w:rsid w:val="379C10DA"/>
    <w:rsid w:val="37BC0A67"/>
    <w:rsid w:val="37C52D73"/>
    <w:rsid w:val="37DD032E"/>
    <w:rsid w:val="37ED11C6"/>
    <w:rsid w:val="37F1311B"/>
    <w:rsid w:val="380B0069"/>
    <w:rsid w:val="380E2387"/>
    <w:rsid w:val="38167B16"/>
    <w:rsid w:val="3834033E"/>
    <w:rsid w:val="38493082"/>
    <w:rsid w:val="386179A6"/>
    <w:rsid w:val="3875670B"/>
    <w:rsid w:val="388B2CC8"/>
    <w:rsid w:val="38B922E2"/>
    <w:rsid w:val="38C26B8B"/>
    <w:rsid w:val="38E4638A"/>
    <w:rsid w:val="38E75ECB"/>
    <w:rsid w:val="38F20082"/>
    <w:rsid w:val="38F5470F"/>
    <w:rsid w:val="39011C1C"/>
    <w:rsid w:val="390649EB"/>
    <w:rsid w:val="390B3D71"/>
    <w:rsid w:val="390E01C4"/>
    <w:rsid w:val="390F494F"/>
    <w:rsid w:val="39116D0E"/>
    <w:rsid w:val="391C5945"/>
    <w:rsid w:val="395B6297"/>
    <w:rsid w:val="395D3283"/>
    <w:rsid w:val="39664C4D"/>
    <w:rsid w:val="397C0C6D"/>
    <w:rsid w:val="397D5F05"/>
    <w:rsid w:val="39B21629"/>
    <w:rsid w:val="39BC18E0"/>
    <w:rsid w:val="39C740F5"/>
    <w:rsid w:val="39D7029B"/>
    <w:rsid w:val="39DA5C8B"/>
    <w:rsid w:val="39E030D7"/>
    <w:rsid w:val="39F01AA9"/>
    <w:rsid w:val="3A1001A3"/>
    <w:rsid w:val="3A1C63CA"/>
    <w:rsid w:val="3A225153"/>
    <w:rsid w:val="3A335EB9"/>
    <w:rsid w:val="3A3506C1"/>
    <w:rsid w:val="3A4A0043"/>
    <w:rsid w:val="3A5D4D41"/>
    <w:rsid w:val="3A5F7FB2"/>
    <w:rsid w:val="3A7779CB"/>
    <w:rsid w:val="3A965349"/>
    <w:rsid w:val="3AA61A10"/>
    <w:rsid w:val="3AC16221"/>
    <w:rsid w:val="3AD13373"/>
    <w:rsid w:val="3AE6140D"/>
    <w:rsid w:val="3B0751BC"/>
    <w:rsid w:val="3B2A3902"/>
    <w:rsid w:val="3B315538"/>
    <w:rsid w:val="3B450D8B"/>
    <w:rsid w:val="3B474E58"/>
    <w:rsid w:val="3B6260AA"/>
    <w:rsid w:val="3B6C7A5C"/>
    <w:rsid w:val="3B745726"/>
    <w:rsid w:val="3B960260"/>
    <w:rsid w:val="3B9A2C34"/>
    <w:rsid w:val="3BA212F0"/>
    <w:rsid w:val="3BC077E5"/>
    <w:rsid w:val="3BDB204E"/>
    <w:rsid w:val="3BE41963"/>
    <w:rsid w:val="3BF40C2B"/>
    <w:rsid w:val="3C1221AD"/>
    <w:rsid w:val="3C2447C7"/>
    <w:rsid w:val="3C442A18"/>
    <w:rsid w:val="3C464853"/>
    <w:rsid w:val="3C4E160F"/>
    <w:rsid w:val="3C5005E3"/>
    <w:rsid w:val="3C521732"/>
    <w:rsid w:val="3C6548BF"/>
    <w:rsid w:val="3C9624CE"/>
    <w:rsid w:val="3CAD45B5"/>
    <w:rsid w:val="3CCF1BFA"/>
    <w:rsid w:val="3CD35BA8"/>
    <w:rsid w:val="3CD57E4B"/>
    <w:rsid w:val="3CDA5270"/>
    <w:rsid w:val="3CE716A8"/>
    <w:rsid w:val="3CF331B7"/>
    <w:rsid w:val="3D025981"/>
    <w:rsid w:val="3D130FCB"/>
    <w:rsid w:val="3D3A10C2"/>
    <w:rsid w:val="3D3A7280"/>
    <w:rsid w:val="3D5D6B29"/>
    <w:rsid w:val="3D701413"/>
    <w:rsid w:val="3DA2315B"/>
    <w:rsid w:val="3DB03FCF"/>
    <w:rsid w:val="3DB53F76"/>
    <w:rsid w:val="3DEC0C3C"/>
    <w:rsid w:val="3DFB6656"/>
    <w:rsid w:val="3E424C6B"/>
    <w:rsid w:val="3E4F5191"/>
    <w:rsid w:val="3E5C61D3"/>
    <w:rsid w:val="3E5E4D01"/>
    <w:rsid w:val="3E7629D6"/>
    <w:rsid w:val="3E886F94"/>
    <w:rsid w:val="3E8F121B"/>
    <w:rsid w:val="3E9E6D2B"/>
    <w:rsid w:val="3ECA5744"/>
    <w:rsid w:val="3ED3139F"/>
    <w:rsid w:val="3EF85B91"/>
    <w:rsid w:val="3F107899"/>
    <w:rsid w:val="3F161DE6"/>
    <w:rsid w:val="3F7C0305"/>
    <w:rsid w:val="3F9B1B22"/>
    <w:rsid w:val="3FA10C73"/>
    <w:rsid w:val="3FB306B4"/>
    <w:rsid w:val="3FC91B1A"/>
    <w:rsid w:val="3FD120AB"/>
    <w:rsid w:val="3FE02522"/>
    <w:rsid w:val="3FE029E3"/>
    <w:rsid w:val="3FF3259C"/>
    <w:rsid w:val="3FF86E3A"/>
    <w:rsid w:val="400634E3"/>
    <w:rsid w:val="400771D9"/>
    <w:rsid w:val="402E60AD"/>
    <w:rsid w:val="40371A3B"/>
    <w:rsid w:val="403E7E95"/>
    <w:rsid w:val="40405AE7"/>
    <w:rsid w:val="40447AB6"/>
    <w:rsid w:val="404648DC"/>
    <w:rsid w:val="404C6525"/>
    <w:rsid w:val="40991BFF"/>
    <w:rsid w:val="40BA291A"/>
    <w:rsid w:val="40C1365D"/>
    <w:rsid w:val="40F076E8"/>
    <w:rsid w:val="40FC324C"/>
    <w:rsid w:val="4102484E"/>
    <w:rsid w:val="41101D5F"/>
    <w:rsid w:val="411545DE"/>
    <w:rsid w:val="411D60F8"/>
    <w:rsid w:val="41251702"/>
    <w:rsid w:val="414E1A5F"/>
    <w:rsid w:val="415B2299"/>
    <w:rsid w:val="416B0026"/>
    <w:rsid w:val="41785E2D"/>
    <w:rsid w:val="417E5607"/>
    <w:rsid w:val="41924C05"/>
    <w:rsid w:val="4199278E"/>
    <w:rsid w:val="419B540C"/>
    <w:rsid w:val="41A17BBB"/>
    <w:rsid w:val="41A17CCA"/>
    <w:rsid w:val="41A94A86"/>
    <w:rsid w:val="41B23653"/>
    <w:rsid w:val="41D412BA"/>
    <w:rsid w:val="41E02EB2"/>
    <w:rsid w:val="422B54F4"/>
    <w:rsid w:val="42384EEA"/>
    <w:rsid w:val="423B5A98"/>
    <w:rsid w:val="423B740F"/>
    <w:rsid w:val="424A47D8"/>
    <w:rsid w:val="424A621D"/>
    <w:rsid w:val="42516DBA"/>
    <w:rsid w:val="42CA4B37"/>
    <w:rsid w:val="42CF6A8D"/>
    <w:rsid w:val="42DB4A77"/>
    <w:rsid w:val="42FB03AE"/>
    <w:rsid w:val="430A254E"/>
    <w:rsid w:val="432B384D"/>
    <w:rsid w:val="43370046"/>
    <w:rsid w:val="43457A9F"/>
    <w:rsid w:val="4358223B"/>
    <w:rsid w:val="435E0A5C"/>
    <w:rsid w:val="4398445F"/>
    <w:rsid w:val="43A12162"/>
    <w:rsid w:val="43B53707"/>
    <w:rsid w:val="43C358EB"/>
    <w:rsid w:val="43C861CD"/>
    <w:rsid w:val="43E850DA"/>
    <w:rsid w:val="44037A00"/>
    <w:rsid w:val="441036D9"/>
    <w:rsid w:val="441E1223"/>
    <w:rsid w:val="44354C03"/>
    <w:rsid w:val="443F3FE2"/>
    <w:rsid w:val="44A90AD4"/>
    <w:rsid w:val="44AD5FC6"/>
    <w:rsid w:val="44B06C10"/>
    <w:rsid w:val="44B95149"/>
    <w:rsid w:val="44CC425A"/>
    <w:rsid w:val="44D7228F"/>
    <w:rsid w:val="44D94FFB"/>
    <w:rsid w:val="44E4147E"/>
    <w:rsid w:val="451677AF"/>
    <w:rsid w:val="45510B85"/>
    <w:rsid w:val="45642854"/>
    <w:rsid w:val="45684D5E"/>
    <w:rsid w:val="457105B0"/>
    <w:rsid w:val="457C4F63"/>
    <w:rsid w:val="45814C44"/>
    <w:rsid w:val="458A7928"/>
    <w:rsid w:val="45902E7D"/>
    <w:rsid w:val="45A26D11"/>
    <w:rsid w:val="45A46A60"/>
    <w:rsid w:val="45D13F8C"/>
    <w:rsid w:val="460E0BF1"/>
    <w:rsid w:val="462B3C9C"/>
    <w:rsid w:val="46347BD1"/>
    <w:rsid w:val="46633BAA"/>
    <w:rsid w:val="468031F6"/>
    <w:rsid w:val="468E747A"/>
    <w:rsid w:val="46A33CDF"/>
    <w:rsid w:val="46A86821"/>
    <w:rsid w:val="46CC7DD9"/>
    <w:rsid w:val="46D55A98"/>
    <w:rsid w:val="46EF3B67"/>
    <w:rsid w:val="46FC504B"/>
    <w:rsid w:val="46FD46F9"/>
    <w:rsid w:val="471A7092"/>
    <w:rsid w:val="472A51AE"/>
    <w:rsid w:val="473D285D"/>
    <w:rsid w:val="47470719"/>
    <w:rsid w:val="474D6FD6"/>
    <w:rsid w:val="477A624A"/>
    <w:rsid w:val="477C43BB"/>
    <w:rsid w:val="477E08D8"/>
    <w:rsid w:val="47B67A7D"/>
    <w:rsid w:val="47EC133D"/>
    <w:rsid w:val="47F622CB"/>
    <w:rsid w:val="480F3990"/>
    <w:rsid w:val="481322A5"/>
    <w:rsid w:val="48234051"/>
    <w:rsid w:val="48387180"/>
    <w:rsid w:val="48580F99"/>
    <w:rsid w:val="485C20D5"/>
    <w:rsid w:val="486425A4"/>
    <w:rsid w:val="48700817"/>
    <w:rsid w:val="48743174"/>
    <w:rsid w:val="4876582E"/>
    <w:rsid w:val="48940CC5"/>
    <w:rsid w:val="48A64A36"/>
    <w:rsid w:val="48A67FA0"/>
    <w:rsid w:val="48A90B3B"/>
    <w:rsid w:val="48B5125C"/>
    <w:rsid w:val="48E46929"/>
    <w:rsid w:val="48FD2926"/>
    <w:rsid w:val="490F55F7"/>
    <w:rsid w:val="49145F64"/>
    <w:rsid w:val="492A3C29"/>
    <w:rsid w:val="494106D3"/>
    <w:rsid w:val="496145F3"/>
    <w:rsid w:val="497960F6"/>
    <w:rsid w:val="49B44963"/>
    <w:rsid w:val="4A2075D8"/>
    <w:rsid w:val="4A344099"/>
    <w:rsid w:val="4A367AA2"/>
    <w:rsid w:val="4A3A2B0A"/>
    <w:rsid w:val="4A3C732E"/>
    <w:rsid w:val="4A425289"/>
    <w:rsid w:val="4A703CBC"/>
    <w:rsid w:val="4A8440A9"/>
    <w:rsid w:val="4A8847BB"/>
    <w:rsid w:val="4A916BB3"/>
    <w:rsid w:val="4A9C7374"/>
    <w:rsid w:val="4AA216C0"/>
    <w:rsid w:val="4AA35141"/>
    <w:rsid w:val="4AC41196"/>
    <w:rsid w:val="4ADA1310"/>
    <w:rsid w:val="4AF656B7"/>
    <w:rsid w:val="4B2276E5"/>
    <w:rsid w:val="4B285104"/>
    <w:rsid w:val="4B2F4E7A"/>
    <w:rsid w:val="4B3437E1"/>
    <w:rsid w:val="4B8A318A"/>
    <w:rsid w:val="4B9C7846"/>
    <w:rsid w:val="4BA820E7"/>
    <w:rsid w:val="4BBC183C"/>
    <w:rsid w:val="4BCF3040"/>
    <w:rsid w:val="4BF07C93"/>
    <w:rsid w:val="4BFD0A1C"/>
    <w:rsid w:val="4C2C3E01"/>
    <w:rsid w:val="4C546663"/>
    <w:rsid w:val="4C651271"/>
    <w:rsid w:val="4C7F005A"/>
    <w:rsid w:val="4C94079B"/>
    <w:rsid w:val="4C9A6AB7"/>
    <w:rsid w:val="4CAA3FCA"/>
    <w:rsid w:val="4CC51E33"/>
    <w:rsid w:val="4CDC4A8A"/>
    <w:rsid w:val="4CEA63B0"/>
    <w:rsid w:val="4CEC4BA2"/>
    <w:rsid w:val="4CEF1094"/>
    <w:rsid w:val="4D0826C4"/>
    <w:rsid w:val="4D205014"/>
    <w:rsid w:val="4D2475B2"/>
    <w:rsid w:val="4D561F58"/>
    <w:rsid w:val="4D680DDC"/>
    <w:rsid w:val="4D8F0C40"/>
    <w:rsid w:val="4DD37501"/>
    <w:rsid w:val="4DE0737C"/>
    <w:rsid w:val="4DE97088"/>
    <w:rsid w:val="4DFD3946"/>
    <w:rsid w:val="4E0249A2"/>
    <w:rsid w:val="4E050AC0"/>
    <w:rsid w:val="4E1C342D"/>
    <w:rsid w:val="4E1E1BB1"/>
    <w:rsid w:val="4E280047"/>
    <w:rsid w:val="4E2E4AAF"/>
    <w:rsid w:val="4E697C9F"/>
    <w:rsid w:val="4E783F2E"/>
    <w:rsid w:val="4E9130E0"/>
    <w:rsid w:val="4EAB6910"/>
    <w:rsid w:val="4EC8758B"/>
    <w:rsid w:val="4EE44294"/>
    <w:rsid w:val="4EE55BAF"/>
    <w:rsid w:val="4F052895"/>
    <w:rsid w:val="4F0A3341"/>
    <w:rsid w:val="4F1B064F"/>
    <w:rsid w:val="4F3426A7"/>
    <w:rsid w:val="4F624227"/>
    <w:rsid w:val="4F7A5F09"/>
    <w:rsid w:val="4F816922"/>
    <w:rsid w:val="4F890933"/>
    <w:rsid w:val="4F947292"/>
    <w:rsid w:val="4F9A49AB"/>
    <w:rsid w:val="4FA03F00"/>
    <w:rsid w:val="4FE60FEF"/>
    <w:rsid w:val="4FEC2364"/>
    <w:rsid w:val="50114061"/>
    <w:rsid w:val="502625D3"/>
    <w:rsid w:val="50486645"/>
    <w:rsid w:val="50493E1D"/>
    <w:rsid w:val="504B6507"/>
    <w:rsid w:val="50676E3A"/>
    <w:rsid w:val="5078201D"/>
    <w:rsid w:val="509438BE"/>
    <w:rsid w:val="509E26E8"/>
    <w:rsid w:val="50AE3B53"/>
    <w:rsid w:val="50B03643"/>
    <w:rsid w:val="50B515C0"/>
    <w:rsid w:val="50C156DA"/>
    <w:rsid w:val="50C401A5"/>
    <w:rsid w:val="50D54F42"/>
    <w:rsid w:val="50E706E3"/>
    <w:rsid w:val="50F06B56"/>
    <w:rsid w:val="511446D4"/>
    <w:rsid w:val="511A0B87"/>
    <w:rsid w:val="51323510"/>
    <w:rsid w:val="513A42FF"/>
    <w:rsid w:val="513F32AE"/>
    <w:rsid w:val="51465D09"/>
    <w:rsid w:val="51550CDD"/>
    <w:rsid w:val="51586A86"/>
    <w:rsid w:val="516B21C3"/>
    <w:rsid w:val="517404E2"/>
    <w:rsid w:val="5185681A"/>
    <w:rsid w:val="518A6447"/>
    <w:rsid w:val="51957949"/>
    <w:rsid w:val="519D0F49"/>
    <w:rsid w:val="51A85024"/>
    <w:rsid w:val="51B4592C"/>
    <w:rsid w:val="51BA19C2"/>
    <w:rsid w:val="51C04F56"/>
    <w:rsid w:val="51D27BF3"/>
    <w:rsid w:val="51EF6B2D"/>
    <w:rsid w:val="520756AD"/>
    <w:rsid w:val="5228022A"/>
    <w:rsid w:val="522A5670"/>
    <w:rsid w:val="522C09F4"/>
    <w:rsid w:val="523967A2"/>
    <w:rsid w:val="527F0694"/>
    <w:rsid w:val="5284753E"/>
    <w:rsid w:val="528F4160"/>
    <w:rsid w:val="528F4492"/>
    <w:rsid w:val="52A25F15"/>
    <w:rsid w:val="52BE35BB"/>
    <w:rsid w:val="52C16139"/>
    <w:rsid w:val="52C76087"/>
    <w:rsid w:val="52E04319"/>
    <w:rsid w:val="52E54221"/>
    <w:rsid w:val="52EF6BAB"/>
    <w:rsid w:val="52FD7F6E"/>
    <w:rsid w:val="530C120B"/>
    <w:rsid w:val="53171091"/>
    <w:rsid w:val="53327DA2"/>
    <w:rsid w:val="5343752D"/>
    <w:rsid w:val="53587AAA"/>
    <w:rsid w:val="538F05EE"/>
    <w:rsid w:val="539B0249"/>
    <w:rsid w:val="539F5A67"/>
    <w:rsid w:val="53A870E3"/>
    <w:rsid w:val="53AF4874"/>
    <w:rsid w:val="53DA3556"/>
    <w:rsid w:val="53E13A73"/>
    <w:rsid w:val="53EC7427"/>
    <w:rsid w:val="53F01E8D"/>
    <w:rsid w:val="53F379FE"/>
    <w:rsid w:val="54082908"/>
    <w:rsid w:val="54132584"/>
    <w:rsid w:val="5441385D"/>
    <w:rsid w:val="544C6F88"/>
    <w:rsid w:val="544D28A1"/>
    <w:rsid w:val="5465489B"/>
    <w:rsid w:val="548C7F65"/>
    <w:rsid w:val="54A044E6"/>
    <w:rsid w:val="54D219F8"/>
    <w:rsid w:val="54D2616C"/>
    <w:rsid w:val="54F5723A"/>
    <w:rsid w:val="54FF189F"/>
    <w:rsid w:val="55012DCC"/>
    <w:rsid w:val="55077B60"/>
    <w:rsid w:val="550D3076"/>
    <w:rsid w:val="55120D38"/>
    <w:rsid w:val="5520099E"/>
    <w:rsid w:val="552D4833"/>
    <w:rsid w:val="55354834"/>
    <w:rsid w:val="55656236"/>
    <w:rsid w:val="55675326"/>
    <w:rsid w:val="556E6CF5"/>
    <w:rsid w:val="558A20F3"/>
    <w:rsid w:val="558F3CC7"/>
    <w:rsid w:val="559C240B"/>
    <w:rsid w:val="55A444F3"/>
    <w:rsid w:val="55AC2175"/>
    <w:rsid w:val="55C32F16"/>
    <w:rsid w:val="55FD286B"/>
    <w:rsid w:val="561C3456"/>
    <w:rsid w:val="562739AC"/>
    <w:rsid w:val="562C40EE"/>
    <w:rsid w:val="562F5DDA"/>
    <w:rsid w:val="56486695"/>
    <w:rsid w:val="569621AE"/>
    <w:rsid w:val="56BB6282"/>
    <w:rsid w:val="56DA7782"/>
    <w:rsid w:val="56DE726F"/>
    <w:rsid w:val="56EF560A"/>
    <w:rsid w:val="570623D1"/>
    <w:rsid w:val="570D5169"/>
    <w:rsid w:val="571B64E7"/>
    <w:rsid w:val="57294B18"/>
    <w:rsid w:val="574C62A0"/>
    <w:rsid w:val="57527EA3"/>
    <w:rsid w:val="575D3699"/>
    <w:rsid w:val="577012C2"/>
    <w:rsid w:val="57805300"/>
    <w:rsid w:val="57941545"/>
    <w:rsid w:val="57997B78"/>
    <w:rsid w:val="57C0636A"/>
    <w:rsid w:val="57C52668"/>
    <w:rsid w:val="57E83020"/>
    <w:rsid w:val="57F81092"/>
    <w:rsid w:val="580023B9"/>
    <w:rsid w:val="5814246B"/>
    <w:rsid w:val="585E0438"/>
    <w:rsid w:val="586F1A24"/>
    <w:rsid w:val="58834579"/>
    <w:rsid w:val="588823D8"/>
    <w:rsid w:val="588D743A"/>
    <w:rsid w:val="58A862BF"/>
    <w:rsid w:val="58AB20CC"/>
    <w:rsid w:val="58B544CD"/>
    <w:rsid w:val="58C07948"/>
    <w:rsid w:val="58E62A9B"/>
    <w:rsid w:val="58F9130C"/>
    <w:rsid w:val="59034D47"/>
    <w:rsid w:val="590D2E5F"/>
    <w:rsid w:val="59140B02"/>
    <w:rsid w:val="59257111"/>
    <w:rsid w:val="5951208E"/>
    <w:rsid w:val="595553E4"/>
    <w:rsid w:val="595F6CB0"/>
    <w:rsid w:val="59605613"/>
    <w:rsid w:val="59894FA6"/>
    <w:rsid w:val="599B521E"/>
    <w:rsid w:val="59CB08A9"/>
    <w:rsid w:val="59EF5121"/>
    <w:rsid w:val="59F43546"/>
    <w:rsid w:val="5A0E045C"/>
    <w:rsid w:val="5A140C27"/>
    <w:rsid w:val="5A1A0174"/>
    <w:rsid w:val="5A3134C6"/>
    <w:rsid w:val="5A426904"/>
    <w:rsid w:val="5A607C99"/>
    <w:rsid w:val="5A8D664D"/>
    <w:rsid w:val="5A9D2F64"/>
    <w:rsid w:val="5AB20E43"/>
    <w:rsid w:val="5ABE0DAE"/>
    <w:rsid w:val="5AC13095"/>
    <w:rsid w:val="5AD12C36"/>
    <w:rsid w:val="5AE76D17"/>
    <w:rsid w:val="5AF17258"/>
    <w:rsid w:val="5AF9189E"/>
    <w:rsid w:val="5AFD76E9"/>
    <w:rsid w:val="5B4546A1"/>
    <w:rsid w:val="5B55313D"/>
    <w:rsid w:val="5B5B50D3"/>
    <w:rsid w:val="5B6006F7"/>
    <w:rsid w:val="5B6B02E4"/>
    <w:rsid w:val="5B6D08C5"/>
    <w:rsid w:val="5B750951"/>
    <w:rsid w:val="5B9E64A9"/>
    <w:rsid w:val="5BAC299B"/>
    <w:rsid w:val="5BD1213C"/>
    <w:rsid w:val="5C183F34"/>
    <w:rsid w:val="5C234BF5"/>
    <w:rsid w:val="5C2E7878"/>
    <w:rsid w:val="5C3B3BE4"/>
    <w:rsid w:val="5C436DED"/>
    <w:rsid w:val="5C453417"/>
    <w:rsid w:val="5C5A6FFD"/>
    <w:rsid w:val="5C6111E8"/>
    <w:rsid w:val="5C75579A"/>
    <w:rsid w:val="5C7C244E"/>
    <w:rsid w:val="5C911217"/>
    <w:rsid w:val="5C9423F9"/>
    <w:rsid w:val="5CE80395"/>
    <w:rsid w:val="5CEA07CA"/>
    <w:rsid w:val="5CFD2BF3"/>
    <w:rsid w:val="5D09321A"/>
    <w:rsid w:val="5D281D85"/>
    <w:rsid w:val="5D2E1933"/>
    <w:rsid w:val="5D3A25E5"/>
    <w:rsid w:val="5D3C530C"/>
    <w:rsid w:val="5D450B98"/>
    <w:rsid w:val="5D7C4EE2"/>
    <w:rsid w:val="5D835D99"/>
    <w:rsid w:val="5D9021D7"/>
    <w:rsid w:val="5DA266B3"/>
    <w:rsid w:val="5DD232B1"/>
    <w:rsid w:val="5DD950DA"/>
    <w:rsid w:val="5DDF55FD"/>
    <w:rsid w:val="5DE62FB1"/>
    <w:rsid w:val="5DF920A2"/>
    <w:rsid w:val="5E001A66"/>
    <w:rsid w:val="5E2220B3"/>
    <w:rsid w:val="5E2E3C45"/>
    <w:rsid w:val="5E362E6B"/>
    <w:rsid w:val="5E443A6E"/>
    <w:rsid w:val="5E4B4BF9"/>
    <w:rsid w:val="5E4C4990"/>
    <w:rsid w:val="5E7C04B7"/>
    <w:rsid w:val="5E924A3D"/>
    <w:rsid w:val="5EB64116"/>
    <w:rsid w:val="5EC06AFA"/>
    <w:rsid w:val="5EC10336"/>
    <w:rsid w:val="5ECF699C"/>
    <w:rsid w:val="5ED209B4"/>
    <w:rsid w:val="5EE44647"/>
    <w:rsid w:val="5EFA3901"/>
    <w:rsid w:val="5F010AFD"/>
    <w:rsid w:val="5F0C41B5"/>
    <w:rsid w:val="5F0D3353"/>
    <w:rsid w:val="5F1720D5"/>
    <w:rsid w:val="5F1D49C0"/>
    <w:rsid w:val="5F390CE7"/>
    <w:rsid w:val="5F682693"/>
    <w:rsid w:val="5F6A185E"/>
    <w:rsid w:val="5F755865"/>
    <w:rsid w:val="5F7D09C5"/>
    <w:rsid w:val="5FCD20FD"/>
    <w:rsid w:val="5FD1551B"/>
    <w:rsid w:val="5FD216E5"/>
    <w:rsid w:val="5FDA4395"/>
    <w:rsid w:val="5FDB6282"/>
    <w:rsid w:val="5FFB57CC"/>
    <w:rsid w:val="60235043"/>
    <w:rsid w:val="603305B5"/>
    <w:rsid w:val="603617C4"/>
    <w:rsid w:val="60562C16"/>
    <w:rsid w:val="607024C1"/>
    <w:rsid w:val="607F156D"/>
    <w:rsid w:val="608C78CE"/>
    <w:rsid w:val="60974B3A"/>
    <w:rsid w:val="60AB5AB6"/>
    <w:rsid w:val="60C374DC"/>
    <w:rsid w:val="60C50CEB"/>
    <w:rsid w:val="60D328BD"/>
    <w:rsid w:val="60E06567"/>
    <w:rsid w:val="60E074B4"/>
    <w:rsid w:val="60EF3E2B"/>
    <w:rsid w:val="60FC26E4"/>
    <w:rsid w:val="611123B2"/>
    <w:rsid w:val="611B661D"/>
    <w:rsid w:val="61255F36"/>
    <w:rsid w:val="61644C96"/>
    <w:rsid w:val="618161A3"/>
    <w:rsid w:val="618275AD"/>
    <w:rsid w:val="61830F98"/>
    <w:rsid w:val="61A812A0"/>
    <w:rsid w:val="61AC511C"/>
    <w:rsid w:val="61B5719E"/>
    <w:rsid w:val="61BD2CA2"/>
    <w:rsid w:val="61CC0D46"/>
    <w:rsid w:val="61CC3928"/>
    <w:rsid w:val="620D74B0"/>
    <w:rsid w:val="621313DC"/>
    <w:rsid w:val="62186ADE"/>
    <w:rsid w:val="62191544"/>
    <w:rsid w:val="62195EA6"/>
    <w:rsid w:val="6235591B"/>
    <w:rsid w:val="623605A1"/>
    <w:rsid w:val="626C78F0"/>
    <w:rsid w:val="62742B4E"/>
    <w:rsid w:val="62A53DEC"/>
    <w:rsid w:val="62BD0E98"/>
    <w:rsid w:val="62E81623"/>
    <w:rsid w:val="62F47469"/>
    <w:rsid w:val="631101D8"/>
    <w:rsid w:val="632C5E80"/>
    <w:rsid w:val="635101CD"/>
    <w:rsid w:val="636A7AA7"/>
    <w:rsid w:val="63804BE3"/>
    <w:rsid w:val="639D5B90"/>
    <w:rsid w:val="63B64C92"/>
    <w:rsid w:val="63DC0D61"/>
    <w:rsid w:val="63E108F8"/>
    <w:rsid w:val="641E2CAB"/>
    <w:rsid w:val="6424176C"/>
    <w:rsid w:val="6444448F"/>
    <w:rsid w:val="64447754"/>
    <w:rsid w:val="64A2290D"/>
    <w:rsid w:val="64B74EC2"/>
    <w:rsid w:val="64BB4B05"/>
    <w:rsid w:val="64CA50B8"/>
    <w:rsid w:val="64D75449"/>
    <w:rsid w:val="64E731C5"/>
    <w:rsid w:val="65263162"/>
    <w:rsid w:val="652E6758"/>
    <w:rsid w:val="65566E0C"/>
    <w:rsid w:val="6562503C"/>
    <w:rsid w:val="656B0CED"/>
    <w:rsid w:val="65765977"/>
    <w:rsid w:val="65861B30"/>
    <w:rsid w:val="65AF52E0"/>
    <w:rsid w:val="65D3107E"/>
    <w:rsid w:val="65EF01CC"/>
    <w:rsid w:val="66416724"/>
    <w:rsid w:val="66504EDA"/>
    <w:rsid w:val="66536288"/>
    <w:rsid w:val="66684DE0"/>
    <w:rsid w:val="66691629"/>
    <w:rsid w:val="66694DEC"/>
    <w:rsid w:val="6671208C"/>
    <w:rsid w:val="668722BB"/>
    <w:rsid w:val="668B706E"/>
    <w:rsid w:val="668E11DC"/>
    <w:rsid w:val="66951778"/>
    <w:rsid w:val="669C31C5"/>
    <w:rsid w:val="66B143C1"/>
    <w:rsid w:val="66B77134"/>
    <w:rsid w:val="66C553D4"/>
    <w:rsid w:val="66E4152B"/>
    <w:rsid w:val="66ED128D"/>
    <w:rsid w:val="66F00834"/>
    <w:rsid w:val="67140B38"/>
    <w:rsid w:val="67204ABA"/>
    <w:rsid w:val="67413168"/>
    <w:rsid w:val="6741318E"/>
    <w:rsid w:val="674F2184"/>
    <w:rsid w:val="6763739B"/>
    <w:rsid w:val="67676E89"/>
    <w:rsid w:val="67677001"/>
    <w:rsid w:val="67783144"/>
    <w:rsid w:val="6798164F"/>
    <w:rsid w:val="67B01879"/>
    <w:rsid w:val="67E83F46"/>
    <w:rsid w:val="67E96D76"/>
    <w:rsid w:val="67EC1211"/>
    <w:rsid w:val="681745EC"/>
    <w:rsid w:val="681D1AAE"/>
    <w:rsid w:val="685524A2"/>
    <w:rsid w:val="686E7BF0"/>
    <w:rsid w:val="68824E81"/>
    <w:rsid w:val="68843114"/>
    <w:rsid w:val="68895D92"/>
    <w:rsid w:val="68A53D54"/>
    <w:rsid w:val="68B831A0"/>
    <w:rsid w:val="68B9235D"/>
    <w:rsid w:val="68C66145"/>
    <w:rsid w:val="68CC5BD8"/>
    <w:rsid w:val="68E14CBE"/>
    <w:rsid w:val="68E75802"/>
    <w:rsid w:val="68F76608"/>
    <w:rsid w:val="69143B6B"/>
    <w:rsid w:val="691E07DF"/>
    <w:rsid w:val="691F7BEC"/>
    <w:rsid w:val="692E779B"/>
    <w:rsid w:val="695363F3"/>
    <w:rsid w:val="695976ED"/>
    <w:rsid w:val="695B5003"/>
    <w:rsid w:val="6965443D"/>
    <w:rsid w:val="696C4596"/>
    <w:rsid w:val="698443C0"/>
    <w:rsid w:val="69845956"/>
    <w:rsid w:val="698B30E0"/>
    <w:rsid w:val="699033E9"/>
    <w:rsid w:val="69D570B9"/>
    <w:rsid w:val="69D70A46"/>
    <w:rsid w:val="6A116D82"/>
    <w:rsid w:val="6A1A7D80"/>
    <w:rsid w:val="6A3A5A70"/>
    <w:rsid w:val="6A435A72"/>
    <w:rsid w:val="6A4454E8"/>
    <w:rsid w:val="6A4F2F19"/>
    <w:rsid w:val="6A533057"/>
    <w:rsid w:val="6A553223"/>
    <w:rsid w:val="6AA54C90"/>
    <w:rsid w:val="6AAF57B5"/>
    <w:rsid w:val="6AC232A1"/>
    <w:rsid w:val="6AE035F0"/>
    <w:rsid w:val="6B1A0CB1"/>
    <w:rsid w:val="6B3458E5"/>
    <w:rsid w:val="6B4D20E3"/>
    <w:rsid w:val="6B625270"/>
    <w:rsid w:val="6B6E46BF"/>
    <w:rsid w:val="6B773F78"/>
    <w:rsid w:val="6B88091A"/>
    <w:rsid w:val="6B9D4FDF"/>
    <w:rsid w:val="6BB3091A"/>
    <w:rsid w:val="6BCB09CD"/>
    <w:rsid w:val="6BDD3EC3"/>
    <w:rsid w:val="6BE22404"/>
    <w:rsid w:val="6BE34290"/>
    <w:rsid w:val="6BEA49F8"/>
    <w:rsid w:val="6C040369"/>
    <w:rsid w:val="6C7B2D65"/>
    <w:rsid w:val="6C7D7064"/>
    <w:rsid w:val="6CA54A92"/>
    <w:rsid w:val="6CA60A0D"/>
    <w:rsid w:val="6CA92261"/>
    <w:rsid w:val="6CAA4155"/>
    <w:rsid w:val="6CD73634"/>
    <w:rsid w:val="6CEF6ED3"/>
    <w:rsid w:val="6D174567"/>
    <w:rsid w:val="6D1E1BDC"/>
    <w:rsid w:val="6D4022E6"/>
    <w:rsid w:val="6D5A153B"/>
    <w:rsid w:val="6D6269A9"/>
    <w:rsid w:val="6D842905"/>
    <w:rsid w:val="6D9567D6"/>
    <w:rsid w:val="6D974175"/>
    <w:rsid w:val="6DA520EB"/>
    <w:rsid w:val="6DAA7180"/>
    <w:rsid w:val="6DBC254B"/>
    <w:rsid w:val="6DC24486"/>
    <w:rsid w:val="6DF646E5"/>
    <w:rsid w:val="6E003AFD"/>
    <w:rsid w:val="6E15171D"/>
    <w:rsid w:val="6E457759"/>
    <w:rsid w:val="6E4957E5"/>
    <w:rsid w:val="6E5917FD"/>
    <w:rsid w:val="6E6D7A9B"/>
    <w:rsid w:val="6E90490E"/>
    <w:rsid w:val="6E950E7E"/>
    <w:rsid w:val="6EB34EE7"/>
    <w:rsid w:val="6EB50EB6"/>
    <w:rsid w:val="6ED65846"/>
    <w:rsid w:val="6EDE0EF2"/>
    <w:rsid w:val="6EDF5266"/>
    <w:rsid w:val="6EE91624"/>
    <w:rsid w:val="6EF52596"/>
    <w:rsid w:val="6EF70E65"/>
    <w:rsid w:val="6EFD363A"/>
    <w:rsid w:val="6F076391"/>
    <w:rsid w:val="6F0F0782"/>
    <w:rsid w:val="6F14111F"/>
    <w:rsid w:val="6F1926C8"/>
    <w:rsid w:val="6F193149"/>
    <w:rsid w:val="6F2668F9"/>
    <w:rsid w:val="6F361DAA"/>
    <w:rsid w:val="6F447AA5"/>
    <w:rsid w:val="6F45715B"/>
    <w:rsid w:val="6F553057"/>
    <w:rsid w:val="6F853B66"/>
    <w:rsid w:val="6FA60C94"/>
    <w:rsid w:val="6FBE79E0"/>
    <w:rsid w:val="6FE44263"/>
    <w:rsid w:val="701370FC"/>
    <w:rsid w:val="701A5FF9"/>
    <w:rsid w:val="701D10F8"/>
    <w:rsid w:val="702A7366"/>
    <w:rsid w:val="7036692D"/>
    <w:rsid w:val="703D7F06"/>
    <w:rsid w:val="706650F3"/>
    <w:rsid w:val="707170AE"/>
    <w:rsid w:val="70AD04E1"/>
    <w:rsid w:val="70B0662B"/>
    <w:rsid w:val="70B228CE"/>
    <w:rsid w:val="70B72154"/>
    <w:rsid w:val="70CC4746"/>
    <w:rsid w:val="70E40C35"/>
    <w:rsid w:val="70F45289"/>
    <w:rsid w:val="70FA5231"/>
    <w:rsid w:val="70FF6C5F"/>
    <w:rsid w:val="711C4232"/>
    <w:rsid w:val="715022AC"/>
    <w:rsid w:val="715F6725"/>
    <w:rsid w:val="71604BBD"/>
    <w:rsid w:val="716A6EB4"/>
    <w:rsid w:val="718D2DE0"/>
    <w:rsid w:val="718E79BC"/>
    <w:rsid w:val="71D0213B"/>
    <w:rsid w:val="71D40BE5"/>
    <w:rsid w:val="71D55BE7"/>
    <w:rsid w:val="71E712C3"/>
    <w:rsid w:val="71FE0A5B"/>
    <w:rsid w:val="72042EDB"/>
    <w:rsid w:val="720D69AD"/>
    <w:rsid w:val="721C3532"/>
    <w:rsid w:val="721F67B1"/>
    <w:rsid w:val="722B5821"/>
    <w:rsid w:val="72396917"/>
    <w:rsid w:val="724538D7"/>
    <w:rsid w:val="725636D9"/>
    <w:rsid w:val="725B315F"/>
    <w:rsid w:val="72653927"/>
    <w:rsid w:val="726A6376"/>
    <w:rsid w:val="72872B1C"/>
    <w:rsid w:val="72904FD9"/>
    <w:rsid w:val="729E4307"/>
    <w:rsid w:val="72B32C12"/>
    <w:rsid w:val="72C86D84"/>
    <w:rsid w:val="72D9140F"/>
    <w:rsid w:val="72F1425A"/>
    <w:rsid w:val="72F161BC"/>
    <w:rsid w:val="72F70BD3"/>
    <w:rsid w:val="72FB13B3"/>
    <w:rsid w:val="72FC027A"/>
    <w:rsid w:val="730C1934"/>
    <w:rsid w:val="732373D4"/>
    <w:rsid w:val="7324700B"/>
    <w:rsid w:val="73402437"/>
    <w:rsid w:val="734C18E4"/>
    <w:rsid w:val="735D576A"/>
    <w:rsid w:val="73611370"/>
    <w:rsid w:val="73697D24"/>
    <w:rsid w:val="738C7FF9"/>
    <w:rsid w:val="73A83471"/>
    <w:rsid w:val="73E04E0E"/>
    <w:rsid w:val="73E60FCD"/>
    <w:rsid w:val="73EC1E03"/>
    <w:rsid w:val="73ED041D"/>
    <w:rsid w:val="73EF10BD"/>
    <w:rsid w:val="74025626"/>
    <w:rsid w:val="740F0A73"/>
    <w:rsid w:val="74302416"/>
    <w:rsid w:val="745C34B6"/>
    <w:rsid w:val="7468151E"/>
    <w:rsid w:val="747374BC"/>
    <w:rsid w:val="749221CD"/>
    <w:rsid w:val="74996339"/>
    <w:rsid w:val="74D73A91"/>
    <w:rsid w:val="74DF5B31"/>
    <w:rsid w:val="74E16570"/>
    <w:rsid w:val="74EA7D70"/>
    <w:rsid w:val="750A7997"/>
    <w:rsid w:val="75314CFC"/>
    <w:rsid w:val="75330FED"/>
    <w:rsid w:val="75363CC2"/>
    <w:rsid w:val="753E332D"/>
    <w:rsid w:val="754F4C90"/>
    <w:rsid w:val="7550738F"/>
    <w:rsid w:val="755A1E65"/>
    <w:rsid w:val="755C038B"/>
    <w:rsid w:val="756B63CC"/>
    <w:rsid w:val="757F0448"/>
    <w:rsid w:val="75902F42"/>
    <w:rsid w:val="75976C52"/>
    <w:rsid w:val="759A34C2"/>
    <w:rsid w:val="75C93F7A"/>
    <w:rsid w:val="75C94E95"/>
    <w:rsid w:val="75EC07FB"/>
    <w:rsid w:val="76044B61"/>
    <w:rsid w:val="76245131"/>
    <w:rsid w:val="767F670A"/>
    <w:rsid w:val="76AC750B"/>
    <w:rsid w:val="76BA5095"/>
    <w:rsid w:val="76C97BDD"/>
    <w:rsid w:val="76E220D1"/>
    <w:rsid w:val="77196A05"/>
    <w:rsid w:val="77202B98"/>
    <w:rsid w:val="77454EB5"/>
    <w:rsid w:val="774D758F"/>
    <w:rsid w:val="775961E9"/>
    <w:rsid w:val="7764624E"/>
    <w:rsid w:val="77707508"/>
    <w:rsid w:val="7786334B"/>
    <w:rsid w:val="77912E4B"/>
    <w:rsid w:val="77A87AF3"/>
    <w:rsid w:val="77AE6DDE"/>
    <w:rsid w:val="77C86257"/>
    <w:rsid w:val="78372242"/>
    <w:rsid w:val="78450923"/>
    <w:rsid w:val="78455AF6"/>
    <w:rsid w:val="784577F9"/>
    <w:rsid w:val="785F5E44"/>
    <w:rsid w:val="78765794"/>
    <w:rsid w:val="78971BE4"/>
    <w:rsid w:val="78990635"/>
    <w:rsid w:val="78BE00F9"/>
    <w:rsid w:val="78CE27AF"/>
    <w:rsid w:val="78D305B5"/>
    <w:rsid w:val="78D31CA8"/>
    <w:rsid w:val="78E71D03"/>
    <w:rsid w:val="790235AB"/>
    <w:rsid w:val="790C4761"/>
    <w:rsid w:val="79274070"/>
    <w:rsid w:val="795661A5"/>
    <w:rsid w:val="795C70E0"/>
    <w:rsid w:val="796D228D"/>
    <w:rsid w:val="79745C23"/>
    <w:rsid w:val="79783799"/>
    <w:rsid w:val="79913E97"/>
    <w:rsid w:val="79A10202"/>
    <w:rsid w:val="79D2399C"/>
    <w:rsid w:val="79FE38D2"/>
    <w:rsid w:val="7A15326A"/>
    <w:rsid w:val="7A1B6D6F"/>
    <w:rsid w:val="7A245CFD"/>
    <w:rsid w:val="7A2F783E"/>
    <w:rsid w:val="7A363C38"/>
    <w:rsid w:val="7A6256EF"/>
    <w:rsid w:val="7A97194C"/>
    <w:rsid w:val="7ABE6C66"/>
    <w:rsid w:val="7AD76542"/>
    <w:rsid w:val="7B050748"/>
    <w:rsid w:val="7B3129FE"/>
    <w:rsid w:val="7B4A2EAF"/>
    <w:rsid w:val="7B5E7072"/>
    <w:rsid w:val="7B6073C1"/>
    <w:rsid w:val="7B716259"/>
    <w:rsid w:val="7B87591B"/>
    <w:rsid w:val="7B9F3523"/>
    <w:rsid w:val="7BB70A0C"/>
    <w:rsid w:val="7BC94231"/>
    <w:rsid w:val="7BFB7BA7"/>
    <w:rsid w:val="7C054309"/>
    <w:rsid w:val="7C0B16DE"/>
    <w:rsid w:val="7C101A25"/>
    <w:rsid w:val="7C17616B"/>
    <w:rsid w:val="7C2026C0"/>
    <w:rsid w:val="7C2626A9"/>
    <w:rsid w:val="7C5424EB"/>
    <w:rsid w:val="7C56009E"/>
    <w:rsid w:val="7C62748C"/>
    <w:rsid w:val="7C70173E"/>
    <w:rsid w:val="7C9C1439"/>
    <w:rsid w:val="7CAA492D"/>
    <w:rsid w:val="7CBC4DF5"/>
    <w:rsid w:val="7CC140AC"/>
    <w:rsid w:val="7CC2028C"/>
    <w:rsid w:val="7CD1142E"/>
    <w:rsid w:val="7CD96730"/>
    <w:rsid w:val="7CED64F5"/>
    <w:rsid w:val="7D053344"/>
    <w:rsid w:val="7D0D418B"/>
    <w:rsid w:val="7D216FB5"/>
    <w:rsid w:val="7D277E12"/>
    <w:rsid w:val="7D4F543F"/>
    <w:rsid w:val="7D536DA9"/>
    <w:rsid w:val="7D586A0F"/>
    <w:rsid w:val="7D6B4327"/>
    <w:rsid w:val="7D733C74"/>
    <w:rsid w:val="7D7902CC"/>
    <w:rsid w:val="7D9C0310"/>
    <w:rsid w:val="7DF04C6C"/>
    <w:rsid w:val="7E26435A"/>
    <w:rsid w:val="7E2825DC"/>
    <w:rsid w:val="7E2A0122"/>
    <w:rsid w:val="7E371A07"/>
    <w:rsid w:val="7E500B89"/>
    <w:rsid w:val="7E7E63C4"/>
    <w:rsid w:val="7E9719A2"/>
    <w:rsid w:val="7ECB6058"/>
    <w:rsid w:val="7EEC0AC1"/>
    <w:rsid w:val="7EF51DEC"/>
    <w:rsid w:val="7EFD66A3"/>
    <w:rsid w:val="7EFF4E72"/>
    <w:rsid w:val="7F023BC7"/>
    <w:rsid w:val="7F036134"/>
    <w:rsid w:val="7F0A659D"/>
    <w:rsid w:val="7F2A0384"/>
    <w:rsid w:val="7F2B778A"/>
    <w:rsid w:val="7F386CBC"/>
    <w:rsid w:val="7F3A4E25"/>
    <w:rsid w:val="7F3A6780"/>
    <w:rsid w:val="7F4339EB"/>
    <w:rsid w:val="7F440FF2"/>
    <w:rsid w:val="7F7B32CA"/>
    <w:rsid w:val="7FAF0F7C"/>
    <w:rsid w:val="7FE07082"/>
    <w:rsid w:val="7FEE6E8F"/>
    <w:rsid w:val="7FFF0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iPriority="99" w:name="HTML Sample"/>
    <w:lsdException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60"/>
    <w:autoRedefine/>
    <w:qFormat/>
    <w:uiPriority w:val="0"/>
    <w:pPr>
      <w:keepNext/>
      <w:jc w:val="center"/>
      <w:outlineLvl w:val="0"/>
    </w:pPr>
    <w:rPr>
      <w:b/>
      <w:bCs/>
      <w:sz w:val="24"/>
      <w:szCs w:val="20"/>
    </w:rPr>
  </w:style>
  <w:style w:type="paragraph" w:styleId="3">
    <w:name w:val="heading 2"/>
    <w:basedOn w:val="1"/>
    <w:link w:val="56"/>
    <w:qFormat/>
    <w:uiPriority w:val="0"/>
    <w:pPr>
      <w:keepNext/>
      <w:keepLines/>
      <w:spacing w:line="360" w:lineRule="auto"/>
      <w:outlineLvl w:val="1"/>
    </w:pPr>
    <w:rPr>
      <w:rFonts w:ascii="Arial" w:hAnsi="Arial"/>
      <w:b/>
      <w:bCs/>
      <w:sz w:val="24"/>
      <w:szCs w:val="32"/>
    </w:rPr>
  </w:style>
  <w:style w:type="paragraph" w:styleId="4">
    <w:name w:val="heading 3"/>
    <w:basedOn w:val="1"/>
    <w:link w:val="61"/>
    <w:qFormat/>
    <w:uiPriority w:val="0"/>
    <w:pPr>
      <w:keepNext/>
      <w:keepLines/>
      <w:spacing w:before="260" w:after="260" w:line="416" w:lineRule="auto"/>
      <w:outlineLvl w:val="2"/>
    </w:pPr>
    <w:rPr>
      <w:b/>
      <w:bCs/>
      <w:sz w:val="32"/>
      <w:szCs w:val="32"/>
    </w:rPr>
  </w:style>
  <w:style w:type="paragraph" w:styleId="5">
    <w:name w:val="heading 4"/>
    <w:basedOn w:val="1"/>
    <w:link w:val="6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link w:val="63"/>
    <w:qFormat/>
    <w:uiPriority w:val="0"/>
    <w:pPr>
      <w:keepNext/>
      <w:keepLines/>
      <w:adjustRightInd w:val="0"/>
      <w:spacing w:before="280" w:after="290" w:line="376" w:lineRule="atLeast"/>
      <w:jc w:val="left"/>
      <w:outlineLvl w:val="4"/>
    </w:pPr>
    <w:rPr>
      <w:b/>
      <w:bCs/>
      <w:kern w:val="0"/>
      <w:sz w:val="28"/>
      <w:szCs w:val="28"/>
    </w:rPr>
  </w:style>
  <w:style w:type="paragraph" w:styleId="7">
    <w:name w:val="heading 6"/>
    <w:basedOn w:val="1"/>
    <w:link w:val="64"/>
    <w:qFormat/>
    <w:uiPriority w:val="0"/>
    <w:pPr>
      <w:keepNext/>
      <w:keepLines/>
      <w:adjustRightInd w:val="0"/>
      <w:spacing w:before="240" w:after="64" w:line="320" w:lineRule="atLeast"/>
      <w:jc w:val="left"/>
      <w:outlineLvl w:val="5"/>
    </w:pPr>
    <w:rPr>
      <w:rFonts w:ascii="Arial" w:hAnsi="Arial" w:eastAsia="黑体"/>
      <w:b/>
      <w:bCs/>
      <w:kern w:val="0"/>
      <w:sz w:val="24"/>
    </w:rPr>
  </w:style>
  <w:style w:type="paragraph" w:styleId="8">
    <w:name w:val="heading 7"/>
    <w:basedOn w:val="1"/>
    <w:link w:val="65"/>
    <w:qFormat/>
    <w:uiPriority w:val="0"/>
    <w:pPr>
      <w:keepNext/>
      <w:keepLines/>
      <w:adjustRightInd w:val="0"/>
      <w:spacing w:before="240" w:after="64" w:line="320" w:lineRule="atLeast"/>
      <w:jc w:val="left"/>
      <w:outlineLvl w:val="6"/>
    </w:pPr>
    <w:rPr>
      <w:b/>
      <w:bCs/>
      <w:kern w:val="0"/>
      <w:sz w:val="24"/>
    </w:rPr>
  </w:style>
  <w:style w:type="paragraph" w:styleId="9">
    <w:name w:val="heading 8"/>
    <w:basedOn w:val="1"/>
    <w:link w:val="66"/>
    <w:qFormat/>
    <w:uiPriority w:val="0"/>
    <w:pPr>
      <w:keepNext/>
      <w:keepLines/>
      <w:adjustRightInd w:val="0"/>
      <w:spacing w:before="240" w:after="64" w:line="320" w:lineRule="atLeast"/>
      <w:jc w:val="left"/>
      <w:outlineLvl w:val="7"/>
    </w:pPr>
    <w:rPr>
      <w:rFonts w:ascii="Arial" w:hAnsi="Arial" w:eastAsia="黑体"/>
      <w:kern w:val="0"/>
      <w:sz w:val="24"/>
    </w:rPr>
  </w:style>
  <w:style w:type="paragraph" w:styleId="10">
    <w:name w:val="heading 9"/>
    <w:basedOn w:val="1"/>
    <w:link w:val="67"/>
    <w:qFormat/>
    <w:uiPriority w:val="0"/>
    <w:pPr>
      <w:keepNext/>
      <w:keepLines/>
      <w:adjustRightInd w:val="0"/>
      <w:spacing w:before="240" w:after="64" w:line="320" w:lineRule="atLeast"/>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unhideWhenUsed/>
    <w:qFormat/>
    <w:uiPriority w:val="39"/>
    <w:pPr>
      <w:ind w:left="2520" w:leftChars="1200"/>
    </w:pPr>
    <w:rPr>
      <w:rFonts w:asciiTheme="minorHAnsi" w:hAnsiTheme="minorHAnsi" w:eastAsiaTheme="minorEastAsia" w:cstheme="minorBidi"/>
      <w:szCs w:val="22"/>
    </w:rPr>
  </w:style>
  <w:style w:type="paragraph" w:styleId="12">
    <w:name w:val="Normal Indent"/>
    <w:basedOn w:val="1"/>
    <w:qFormat/>
    <w:uiPriority w:val="0"/>
    <w:pPr>
      <w:widowControl/>
      <w:ind w:firstLine="420"/>
      <w:jc w:val="left"/>
    </w:pPr>
    <w:rPr>
      <w:kern w:val="0"/>
      <w:sz w:val="20"/>
      <w:szCs w:val="20"/>
    </w:rPr>
  </w:style>
  <w:style w:type="paragraph" w:styleId="13">
    <w:name w:val="Document Map"/>
    <w:basedOn w:val="1"/>
    <w:link w:val="91"/>
    <w:semiHidden/>
    <w:qFormat/>
    <w:uiPriority w:val="0"/>
    <w:pPr>
      <w:shd w:val="clear" w:color="auto" w:fill="000080"/>
    </w:pPr>
  </w:style>
  <w:style w:type="paragraph" w:styleId="14">
    <w:name w:val="annotation text"/>
    <w:basedOn w:val="1"/>
    <w:link w:val="75"/>
    <w:autoRedefine/>
    <w:semiHidden/>
    <w:qFormat/>
    <w:uiPriority w:val="0"/>
    <w:pPr>
      <w:jc w:val="left"/>
    </w:pPr>
  </w:style>
  <w:style w:type="paragraph" w:styleId="15">
    <w:name w:val="Salutation"/>
    <w:basedOn w:val="1"/>
    <w:link w:val="80"/>
    <w:autoRedefine/>
    <w:qFormat/>
    <w:uiPriority w:val="0"/>
    <w:rPr>
      <w:rFonts w:ascii="仿宋_GB2312" w:eastAsia="仿宋_GB2312"/>
      <w:sz w:val="24"/>
    </w:rPr>
  </w:style>
  <w:style w:type="paragraph" w:styleId="16">
    <w:name w:val="Body Text"/>
    <w:basedOn w:val="1"/>
    <w:link w:val="69"/>
    <w:autoRedefine/>
    <w:qFormat/>
    <w:uiPriority w:val="0"/>
    <w:pPr>
      <w:spacing w:after="120"/>
    </w:pPr>
  </w:style>
  <w:style w:type="paragraph" w:styleId="17">
    <w:name w:val="Body Text Indent"/>
    <w:basedOn w:val="1"/>
    <w:link w:val="72"/>
    <w:autoRedefine/>
    <w:qFormat/>
    <w:uiPriority w:val="0"/>
    <w:pPr>
      <w:spacing w:after="120"/>
      <w:ind w:left="420" w:leftChars="200"/>
    </w:pPr>
  </w:style>
  <w:style w:type="paragraph" w:styleId="18">
    <w:name w:val="Block Text"/>
    <w:basedOn w:val="1"/>
    <w:autoRedefine/>
    <w:qFormat/>
    <w:uiPriority w:val="0"/>
    <w:pPr>
      <w:ind w:left="1171" w:right="91" w:hanging="1080"/>
    </w:pPr>
    <w:rPr>
      <w:rFonts w:eastAsia="楷体_GB2312"/>
      <w:szCs w:val="20"/>
    </w:rPr>
  </w:style>
  <w:style w:type="paragraph" w:styleId="19">
    <w:name w:val="toc 5"/>
    <w:basedOn w:val="1"/>
    <w:autoRedefine/>
    <w:unhideWhenUsed/>
    <w:qFormat/>
    <w:uiPriority w:val="39"/>
    <w:pPr>
      <w:ind w:left="1680" w:leftChars="800"/>
    </w:pPr>
    <w:rPr>
      <w:rFonts w:asciiTheme="minorHAnsi" w:hAnsiTheme="minorHAnsi" w:eastAsiaTheme="minorEastAsia" w:cstheme="minorBidi"/>
      <w:szCs w:val="22"/>
    </w:rPr>
  </w:style>
  <w:style w:type="paragraph" w:styleId="20">
    <w:name w:val="toc 3"/>
    <w:basedOn w:val="1"/>
    <w:autoRedefine/>
    <w:unhideWhenUsed/>
    <w:qFormat/>
    <w:uiPriority w:val="39"/>
    <w:pPr>
      <w:adjustRightInd w:val="0"/>
      <w:snapToGrid w:val="0"/>
      <w:spacing w:line="360" w:lineRule="auto"/>
      <w:ind w:left="400" w:leftChars="400"/>
    </w:pPr>
    <w:rPr>
      <w:rFonts w:eastAsiaTheme="minorEastAsia"/>
      <w:b/>
    </w:rPr>
  </w:style>
  <w:style w:type="paragraph" w:styleId="21">
    <w:name w:val="Plain Text"/>
    <w:basedOn w:val="1"/>
    <w:link w:val="74"/>
    <w:autoRedefine/>
    <w:qFormat/>
    <w:uiPriority w:val="0"/>
    <w:rPr>
      <w:rFonts w:ascii="宋体" w:hAnsi="Courier New" w:cs="Courier New"/>
      <w:szCs w:val="21"/>
    </w:rPr>
  </w:style>
  <w:style w:type="paragraph" w:styleId="22">
    <w:name w:val="toc 8"/>
    <w:basedOn w:val="1"/>
    <w:autoRedefine/>
    <w:unhideWhenUsed/>
    <w:qFormat/>
    <w:uiPriority w:val="39"/>
    <w:pPr>
      <w:ind w:left="2940" w:leftChars="1400"/>
    </w:pPr>
    <w:rPr>
      <w:rFonts w:asciiTheme="minorHAnsi" w:hAnsiTheme="minorHAnsi" w:eastAsiaTheme="minorEastAsia" w:cstheme="minorBidi"/>
      <w:szCs w:val="22"/>
    </w:rPr>
  </w:style>
  <w:style w:type="paragraph" w:styleId="23">
    <w:name w:val="Date"/>
    <w:basedOn w:val="1"/>
    <w:link w:val="85"/>
    <w:autoRedefine/>
    <w:qFormat/>
    <w:uiPriority w:val="0"/>
    <w:rPr>
      <w:sz w:val="24"/>
      <w:szCs w:val="20"/>
    </w:rPr>
  </w:style>
  <w:style w:type="paragraph" w:styleId="24">
    <w:name w:val="Body Text Indent 2"/>
    <w:basedOn w:val="1"/>
    <w:link w:val="82"/>
    <w:qFormat/>
    <w:uiPriority w:val="0"/>
    <w:pPr>
      <w:spacing w:after="120" w:line="480" w:lineRule="auto"/>
      <w:ind w:left="420" w:leftChars="200"/>
    </w:pPr>
  </w:style>
  <w:style w:type="paragraph" w:styleId="25">
    <w:name w:val="Balloon Text"/>
    <w:basedOn w:val="1"/>
    <w:link w:val="99"/>
    <w:autoRedefine/>
    <w:qFormat/>
    <w:uiPriority w:val="0"/>
    <w:rPr>
      <w:sz w:val="18"/>
      <w:szCs w:val="18"/>
    </w:rPr>
  </w:style>
  <w:style w:type="paragraph" w:styleId="26">
    <w:name w:val="footer"/>
    <w:basedOn w:val="1"/>
    <w:link w:val="70"/>
    <w:qFormat/>
    <w:uiPriority w:val="99"/>
    <w:pPr>
      <w:tabs>
        <w:tab w:val="center" w:pos="4153"/>
        <w:tab w:val="right" w:pos="8306"/>
      </w:tabs>
      <w:snapToGrid w:val="0"/>
      <w:jc w:val="left"/>
    </w:pPr>
    <w:rPr>
      <w:sz w:val="18"/>
      <w:szCs w:val="18"/>
    </w:rPr>
  </w:style>
  <w:style w:type="paragraph" w:styleId="27">
    <w:name w:val="header"/>
    <w:basedOn w:val="1"/>
    <w:link w:val="7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qFormat/>
    <w:uiPriority w:val="39"/>
    <w:pPr>
      <w:spacing w:line="360" w:lineRule="auto"/>
    </w:pPr>
    <w:rPr>
      <w:rFonts w:asciiTheme="minorEastAsia" w:hAnsiTheme="minorEastAsia" w:eastAsiaTheme="minorEastAsia"/>
      <w:b/>
      <w:sz w:val="24"/>
      <w:szCs w:val="21"/>
    </w:rPr>
  </w:style>
  <w:style w:type="paragraph" w:styleId="29">
    <w:name w:val="toc 4"/>
    <w:basedOn w:val="1"/>
    <w:unhideWhenUsed/>
    <w:qFormat/>
    <w:uiPriority w:val="39"/>
    <w:pPr>
      <w:adjustRightInd w:val="0"/>
      <w:snapToGrid w:val="0"/>
      <w:spacing w:line="360" w:lineRule="auto"/>
      <w:ind w:left="600" w:leftChars="600"/>
    </w:pPr>
    <w:rPr>
      <w:rFonts w:asciiTheme="minorHAnsi" w:hAnsiTheme="minorHAnsi" w:eastAsiaTheme="minorEastAsia" w:cstheme="minorBidi"/>
      <w:b/>
      <w:szCs w:val="22"/>
    </w:rPr>
  </w:style>
  <w:style w:type="paragraph" w:styleId="30">
    <w:name w:val="toc 6"/>
    <w:basedOn w:val="1"/>
    <w:qFormat/>
    <w:uiPriority w:val="39"/>
    <w:pPr>
      <w:ind w:left="2100"/>
    </w:pPr>
    <w:rPr>
      <w:szCs w:val="20"/>
    </w:rPr>
  </w:style>
  <w:style w:type="paragraph" w:styleId="31">
    <w:name w:val="Body Text Indent 3"/>
    <w:basedOn w:val="1"/>
    <w:link w:val="84"/>
    <w:qFormat/>
    <w:uiPriority w:val="0"/>
    <w:pPr>
      <w:spacing w:after="120"/>
      <w:ind w:left="420" w:leftChars="200"/>
    </w:pPr>
    <w:rPr>
      <w:sz w:val="16"/>
      <w:szCs w:val="16"/>
    </w:rPr>
  </w:style>
  <w:style w:type="paragraph" w:styleId="32">
    <w:name w:val="toc 2"/>
    <w:basedOn w:val="1"/>
    <w:unhideWhenUsed/>
    <w:qFormat/>
    <w:uiPriority w:val="39"/>
    <w:pPr>
      <w:spacing w:line="360" w:lineRule="auto"/>
      <w:ind w:left="200" w:leftChars="200"/>
    </w:pPr>
    <w:rPr>
      <w:rFonts w:eastAsiaTheme="majorEastAsia"/>
      <w:b/>
    </w:rPr>
  </w:style>
  <w:style w:type="paragraph" w:styleId="33">
    <w:name w:val="toc 9"/>
    <w:basedOn w:val="1"/>
    <w:unhideWhenUsed/>
    <w:qFormat/>
    <w:uiPriority w:val="39"/>
    <w:pPr>
      <w:ind w:left="3360" w:leftChars="1600"/>
    </w:pPr>
    <w:rPr>
      <w:rFonts w:asciiTheme="minorHAnsi" w:hAnsiTheme="minorHAnsi" w:eastAsiaTheme="minorEastAsia" w:cstheme="minorBidi"/>
      <w:szCs w:val="22"/>
    </w:rPr>
  </w:style>
  <w:style w:type="paragraph" w:styleId="34">
    <w:name w:val="Body Text 2"/>
    <w:basedOn w:val="1"/>
    <w:link w:val="81"/>
    <w:qFormat/>
    <w:uiPriority w:val="0"/>
    <w:pPr>
      <w:spacing w:after="120" w:line="480" w:lineRule="auto"/>
    </w:pPr>
  </w:style>
  <w:style w:type="paragraph" w:styleId="35">
    <w:name w:val="HTML Preformatted"/>
    <w:basedOn w:val="1"/>
    <w:link w:val="7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7">
    <w:name w:val="index 1"/>
    <w:basedOn w:val="1"/>
    <w:qFormat/>
    <w:uiPriority w:val="0"/>
    <w:pPr>
      <w:spacing w:line="220" w:lineRule="exact"/>
      <w:jc w:val="center"/>
    </w:pPr>
    <w:rPr>
      <w:rFonts w:ascii="仿宋_GB2312" w:eastAsia="仿宋_GB2312"/>
      <w:szCs w:val="20"/>
    </w:rPr>
  </w:style>
  <w:style w:type="paragraph" w:styleId="38">
    <w:name w:val="Title"/>
    <w:basedOn w:val="1"/>
    <w:link w:val="116"/>
    <w:qFormat/>
    <w:uiPriority w:val="0"/>
    <w:pPr>
      <w:jc w:val="center"/>
      <w:outlineLvl w:val="0"/>
    </w:pPr>
    <w:rPr>
      <w:rFonts w:asciiTheme="minorHAnsi" w:hAnsiTheme="minorHAnsi" w:eastAsiaTheme="minorEastAsia" w:cstheme="minorBidi"/>
      <w:b/>
      <w:sz w:val="32"/>
      <w:szCs w:val="22"/>
    </w:rPr>
  </w:style>
  <w:style w:type="paragraph" w:styleId="39">
    <w:name w:val="annotation subject"/>
    <w:basedOn w:val="14"/>
    <w:link w:val="98"/>
    <w:qFormat/>
    <w:uiPriority w:val="0"/>
    <w:rPr>
      <w:b/>
      <w:bCs/>
    </w:rPr>
  </w:style>
  <w:style w:type="paragraph" w:styleId="40">
    <w:name w:val="Body Text First Indent 2"/>
    <w:basedOn w:val="17"/>
    <w:autoRedefine/>
    <w:qFormat/>
    <w:uiPriority w:val="0"/>
    <w:pPr>
      <w:ind w:firstLine="420" w:firstLineChars="200"/>
    </w:pPr>
  </w:style>
  <w:style w:type="table" w:styleId="42">
    <w:name w:val="Table Grid"/>
    <w:basedOn w:val="4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4">
    <w:name w:val="Strong"/>
    <w:autoRedefine/>
    <w:qFormat/>
    <w:uiPriority w:val="0"/>
    <w:rPr>
      <w:b/>
      <w:bCs/>
    </w:rPr>
  </w:style>
  <w:style w:type="character" w:styleId="45">
    <w:name w:val="page number"/>
    <w:basedOn w:val="43"/>
    <w:autoRedefine/>
    <w:qFormat/>
    <w:uiPriority w:val="0"/>
  </w:style>
  <w:style w:type="character" w:styleId="46">
    <w:name w:val="FollowedHyperlink"/>
    <w:autoRedefine/>
    <w:qFormat/>
    <w:uiPriority w:val="0"/>
    <w:rPr>
      <w:color w:val="800080"/>
      <w:u w:val="single"/>
    </w:rPr>
  </w:style>
  <w:style w:type="character" w:styleId="47">
    <w:name w:val="Emphasis"/>
    <w:basedOn w:val="43"/>
    <w:autoRedefine/>
    <w:qFormat/>
    <w:uiPriority w:val="20"/>
    <w:rPr>
      <w:color w:val="CC0000"/>
    </w:rPr>
  </w:style>
  <w:style w:type="character" w:styleId="48">
    <w:name w:val="HTML Definition"/>
    <w:basedOn w:val="43"/>
    <w:autoRedefine/>
    <w:semiHidden/>
    <w:unhideWhenUsed/>
    <w:qFormat/>
    <w:uiPriority w:val="99"/>
  </w:style>
  <w:style w:type="character" w:styleId="49">
    <w:name w:val="HTML Variable"/>
    <w:basedOn w:val="43"/>
    <w:autoRedefine/>
    <w:semiHidden/>
    <w:unhideWhenUsed/>
    <w:qFormat/>
    <w:uiPriority w:val="99"/>
  </w:style>
  <w:style w:type="character" w:styleId="50">
    <w:name w:val="Hyperlink"/>
    <w:autoRedefine/>
    <w:qFormat/>
    <w:uiPriority w:val="99"/>
    <w:rPr>
      <w:color w:val="136EC2"/>
      <w:u w:val="single"/>
    </w:rPr>
  </w:style>
  <w:style w:type="character" w:styleId="51">
    <w:name w:val="HTML Code"/>
    <w:basedOn w:val="43"/>
    <w:autoRedefine/>
    <w:semiHidden/>
    <w:unhideWhenUsed/>
    <w:qFormat/>
    <w:uiPriority w:val="99"/>
    <w:rPr>
      <w:rFonts w:ascii="Consolas" w:hAnsi="Consolas" w:eastAsia="Consolas" w:cs="Consolas"/>
      <w:color w:val="C7254E"/>
      <w:sz w:val="21"/>
      <w:szCs w:val="21"/>
      <w:shd w:val="clear" w:color="auto" w:fill="F9F2F4"/>
    </w:rPr>
  </w:style>
  <w:style w:type="character" w:styleId="52">
    <w:name w:val="annotation reference"/>
    <w:autoRedefine/>
    <w:qFormat/>
    <w:uiPriority w:val="0"/>
    <w:rPr>
      <w:sz w:val="21"/>
      <w:szCs w:val="21"/>
    </w:rPr>
  </w:style>
  <w:style w:type="character" w:styleId="53">
    <w:name w:val="HTML Cite"/>
    <w:basedOn w:val="43"/>
    <w:autoRedefine/>
    <w:semiHidden/>
    <w:unhideWhenUsed/>
    <w:qFormat/>
    <w:uiPriority w:val="99"/>
    <w:rPr>
      <w:color w:val="008000"/>
    </w:rPr>
  </w:style>
  <w:style w:type="character" w:styleId="54">
    <w:name w:val="HTML Keyboard"/>
    <w:basedOn w:val="43"/>
    <w:autoRedefine/>
    <w:semiHidden/>
    <w:unhideWhenUsed/>
    <w:qFormat/>
    <w:uiPriority w:val="99"/>
    <w:rPr>
      <w:rFonts w:hint="default" w:ascii="Consolas" w:hAnsi="Consolas" w:eastAsia="Consolas" w:cs="Consolas"/>
      <w:color w:val="FFFFFF"/>
      <w:sz w:val="21"/>
      <w:szCs w:val="21"/>
      <w:shd w:val="clear" w:color="auto" w:fill="333333"/>
    </w:rPr>
  </w:style>
  <w:style w:type="character" w:styleId="55">
    <w:name w:val="HTML Sample"/>
    <w:basedOn w:val="43"/>
    <w:autoRedefine/>
    <w:semiHidden/>
    <w:unhideWhenUsed/>
    <w:qFormat/>
    <w:uiPriority w:val="99"/>
    <w:rPr>
      <w:rFonts w:hint="default" w:ascii="Consolas" w:hAnsi="Consolas" w:eastAsia="Consolas" w:cs="Consolas"/>
      <w:sz w:val="21"/>
      <w:szCs w:val="21"/>
    </w:rPr>
  </w:style>
  <w:style w:type="character" w:customStyle="1" w:styleId="56">
    <w:name w:val="标题 2 Char"/>
    <w:basedOn w:val="43"/>
    <w:link w:val="3"/>
    <w:qFormat/>
    <w:uiPriority w:val="0"/>
    <w:rPr>
      <w:rFonts w:ascii="Arial" w:hAnsi="Arial" w:eastAsia="宋体" w:cs="Times New Roman"/>
      <w:b/>
      <w:bCs/>
      <w:sz w:val="24"/>
      <w:szCs w:val="32"/>
    </w:rPr>
  </w:style>
  <w:style w:type="paragraph" w:customStyle="1" w:styleId="57">
    <w:name w:val="正文格式"/>
    <w:basedOn w:val="1"/>
    <w:autoRedefine/>
    <w:qFormat/>
    <w:uiPriority w:val="0"/>
    <w:pPr>
      <w:widowControl/>
      <w:adjustRightInd w:val="0"/>
      <w:snapToGrid w:val="0"/>
      <w:spacing w:line="360" w:lineRule="auto"/>
      <w:ind w:firstLine="527"/>
    </w:pPr>
    <w:rPr>
      <w:kern w:val="0"/>
      <w:sz w:val="24"/>
    </w:rPr>
  </w:style>
  <w:style w:type="paragraph" w:customStyle="1" w:styleId="58">
    <w:name w:val="正文缩进1"/>
    <w:basedOn w:val="1"/>
    <w:autoRedefine/>
    <w:qFormat/>
    <w:uiPriority w:val="99"/>
    <w:pPr>
      <w:widowControl/>
      <w:ind w:firstLine="420"/>
      <w:jc w:val="left"/>
    </w:pPr>
    <w:rPr>
      <w:kern w:val="0"/>
    </w:rPr>
  </w:style>
  <w:style w:type="paragraph" w:customStyle="1" w:styleId="59">
    <w:name w:val="列出段落1"/>
    <w:basedOn w:val="1"/>
    <w:autoRedefine/>
    <w:qFormat/>
    <w:uiPriority w:val="0"/>
    <w:pPr>
      <w:ind w:firstLine="420" w:firstLineChars="200"/>
    </w:pPr>
    <w:rPr>
      <w:szCs w:val="22"/>
    </w:rPr>
  </w:style>
  <w:style w:type="character" w:customStyle="1" w:styleId="60">
    <w:name w:val="标题 1 Char"/>
    <w:basedOn w:val="43"/>
    <w:link w:val="2"/>
    <w:qFormat/>
    <w:uiPriority w:val="0"/>
    <w:rPr>
      <w:rFonts w:ascii="Times New Roman" w:hAnsi="Times New Roman" w:eastAsia="宋体" w:cs="Times New Roman"/>
      <w:b/>
      <w:bCs/>
      <w:sz w:val="24"/>
      <w:szCs w:val="20"/>
    </w:rPr>
  </w:style>
  <w:style w:type="character" w:customStyle="1" w:styleId="61">
    <w:name w:val="标题 3 Char"/>
    <w:basedOn w:val="43"/>
    <w:link w:val="4"/>
    <w:qFormat/>
    <w:uiPriority w:val="0"/>
    <w:rPr>
      <w:rFonts w:ascii="Times New Roman" w:hAnsi="Times New Roman" w:eastAsia="宋体" w:cs="Times New Roman"/>
      <w:b/>
      <w:bCs/>
      <w:sz w:val="32"/>
      <w:szCs w:val="32"/>
    </w:rPr>
  </w:style>
  <w:style w:type="character" w:customStyle="1" w:styleId="62">
    <w:name w:val="标题 4 Char"/>
    <w:basedOn w:val="43"/>
    <w:link w:val="5"/>
    <w:qFormat/>
    <w:uiPriority w:val="0"/>
    <w:rPr>
      <w:rFonts w:ascii="Arial" w:hAnsi="Arial" w:eastAsia="黑体" w:cs="Times New Roman"/>
      <w:b/>
      <w:bCs/>
      <w:sz w:val="28"/>
      <w:szCs w:val="28"/>
    </w:rPr>
  </w:style>
  <w:style w:type="character" w:customStyle="1" w:styleId="63">
    <w:name w:val="标题 5 Char"/>
    <w:basedOn w:val="43"/>
    <w:link w:val="6"/>
    <w:qFormat/>
    <w:uiPriority w:val="0"/>
    <w:rPr>
      <w:rFonts w:ascii="Times New Roman" w:hAnsi="Times New Roman" w:eastAsia="宋体" w:cs="Times New Roman"/>
      <w:b/>
      <w:bCs/>
      <w:kern w:val="0"/>
      <w:sz w:val="28"/>
      <w:szCs w:val="28"/>
    </w:rPr>
  </w:style>
  <w:style w:type="character" w:customStyle="1" w:styleId="64">
    <w:name w:val="标题 6 Char"/>
    <w:basedOn w:val="43"/>
    <w:link w:val="7"/>
    <w:qFormat/>
    <w:uiPriority w:val="0"/>
    <w:rPr>
      <w:rFonts w:ascii="Arial" w:hAnsi="Arial" w:eastAsia="黑体" w:cs="Times New Roman"/>
      <w:b/>
      <w:bCs/>
      <w:kern w:val="0"/>
      <w:sz w:val="24"/>
      <w:szCs w:val="24"/>
    </w:rPr>
  </w:style>
  <w:style w:type="character" w:customStyle="1" w:styleId="65">
    <w:name w:val="标题 7 Char"/>
    <w:basedOn w:val="43"/>
    <w:link w:val="8"/>
    <w:qFormat/>
    <w:uiPriority w:val="0"/>
    <w:rPr>
      <w:rFonts w:ascii="Times New Roman" w:hAnsi="Times New Roman" w:eastAsia="宋体" w:cs="Times New Roman"/>
      <w:b/>
      <w:bCs/>
      <w:kern w:val="0"/>
      <w:sz w:val="24"/>
      <w:szCs w:val="24"/>
    </w:rPr>
  </w:style>
  <w:style w:type="character" w:customStyle="1" w:styleId="66">
    <w:name w:val="标题 8 Char"/>
    <w:basedOn w:val="43"/>
    <w:link w:val="9"/>
    <w:qFormat/>
    <w:uiPriority w:val="0"/>
    <w:rPr>
      <w:rFonts w:ascii="Arial" w:hAnsi="Arial" w:eastAsia="黑体" w:cs="Times New Roman"/>
      <w:kern w:val="0"/>
      <w:sz w:val="24"/>
      <w:szCs w:val="24"/>
    </w:rPr>
  </w:style>
  <w:style w:type="character" w:customStyle="1" w:styleId="67">
    <w:name w:val="标题 9 Char"/>
    <w:basedOn w:val="43"/>
    <w:link w:val="10"/>
    <w:qFormat/>
    <w:uiPriority w:val="0"/>
    <w:rPr>
      <w:rFonts w:ascii="Arial" w:hAnsi="Arial" w:eastAsia="黑体" w:cs="Times New Roman"/>
      <w:kern w:val="0"/>
      <w:szCs w:val="21"/>
    </w:rPr>
  </w:style>
  <w:style w:type="paragraph" w:customStyle="1" w:styleId="68">
    <w:name w:val="表格内容"/>
    <w:basedOn w:val="16"/>
    <w:qFormat/>
    <w:uiPriority w:val="0"/>
    <w:pPr>
      <w:suppressLineNumbers/>
      <w:suppressAutoHyphens/>
      <w:jc w:val="left"/>
    </w:pPr>
    <w:rPr>
      <w:rFonts w:cs="Tahoma"/>
      <w:kern w:val="0"/>
      <w:sz w:val="24"/>
    </w:rPr>
  </w:style>
  <w:style w:type="character" w:customStyle="1" w:styleId="69">
    <w:name w:val="正文文本 Char"/>
    <w:basedOn w:val="43"/>
    <w:link w:val="16"/>
    <w:qFormat/>
    <w:uiPriority w:val="0"/>
    <w:rPr>
      <w:rFonts w:ascii="Times New Roman" w:hAnsi="Times New Roman" w:eastAsia="宋体" w:cs="Times New Roman"/>
      <w:szCs w:val="24"/>
    </w:rPr>
  </w:style>
  <w:style w:type="character" w:customStyle="1" w:styleId="70">
    <w:name w:val="页脚 Char"/>
    <w:basedOn w:val="43"/>
    <w:link w:val="26"/>
    <w:qFormat/>
    <w:uiPriority w:val="99"/>
    <w:rPr>
      <w:rFonts w:ascii="Times New Roman" w:hAnsi="Times New Roman" w:eastAsia="宋体" w:cs="Times New Roman"/>
      <w:sz w:val="18"/>
      <w:szCs w:val="18"/>
    </w:rPr>
  </w:style>
  <w:style w:type="character" w:customStyle="1" w:styleId="71">
    <w:name w:val="页眉 Char"/>
    <w:basedOn w:val="43"/>
    <w:link w:val="27"/>
    <w:qFormat/>
    <w:uiPriority w:val="0"/>
    <w:rPr>
      <w:rFonts w:ascii="Times New Roman" w:hAnsi="Times New Roman" w:eastAsia="宋体" w:cs="Times New Roman"/>
      <w:sz w:val="18"/>
      <w:szCs w:val="18"/>
    </w:rPr>
  </w:style>
  <w:style w:type="character" w:customStyle="1" w:styleId="72">
    <w:name w:val="正文文本缩进 Char"/>
    <w:basedOn w:val="43"/>
    <w:link w:val="17"/>
    <w:qFormat/>
    <w:uiPriority w:val="0"/>
    <w:rPr>
      <w:rFonts w:ascii="Times New Roman" w:hAnsi="Times New Roman" w:eastAsia="宋体" w:cs="Times New Roman"/>
      <w:szCs w:val="24"/>
    </w:rPr>
  </w:style>
  <w:style w:type="paragraph" w:customStyle="1" w:styleId="73">
    <w:name w:val="Char Char Char Char Char Char Char"/>
    <w:basedOn w:val="1"/>
    <w:qFormat/>
    <w:uiPriority w:val="0"/>
    <w:pPr>
      <w:snapToGrid w:val="0"/>
      <w:spacing w:line="360" w:lineRule="auto"/>
      <w:ind w:firstLine="200" w:firstLineChars="200"/>
    </w:pPr>
    <w:rPr>
      <w:rFonts w:eastAsia="仿宋_GB2312"/>
      <w:sz w:val="24"/>
    </w:rPr>
  </w:style>
  <w:style w:type="character" w:customStyle="1" w:styleId="74">
    <w:name w:val="纯文本 Char"/>
    <w:basedOn w:val="43"/>
    <w:link w:val="21"/>
    <w:qFormat/>
    <w:uiPriority w:val="0"/>
    <w:rPr>
      <w:rFonts w:ascii="宋体" w:hAnsi="Courier New" w:eastAsia="宋体" w:cs="Courier New"/>
      <w:szCs w:val="21"/>
    </w:rPr>
  </w:style>
  <w:style w:type="character" w:customStyle="1" w:styleId="75">
    <w:name w:val="批注文字 Char"/>
    <w:basedOn w:val="43"/>
    <w:link w:val="14"/>
    <w:semiHidden/>
    <w:qFormat/>
    <w:uiPriority w:val="0"/>
    <w:rPr>
      <w:rFonts w:ascii="Times New Roman" w:hAnsi="Times New Roman" w:eastAsia="宋体" w:cs="Times New Roman"/>
      <w:szCs w:val="24"/>
    </w:rPr>
  </w:style>
  <w:style w:type="paragraph" w:customStyle="1" w:styleId="76">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77">
    <w:name w:val="Char Char Char"/>
    <w:basedOn w:val="1"/>
    <w:autoRedefine/>
    <w:qFormat/>
    <w:uiPriority w:val="0"/>
    <w:rPr>
      <w:rFonts w:ascii="宋体" w:hAnsi="宋体"/>
      <w:b/>
      <w:sz w:val="28"/>
      <w:szCs w:val="28"/>
    </w:rPr>
  </w:style>
  <w:style w:type="paragraph" w:customStyle="1" w:styleId="78">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character" w:customStyle="1" w:styleId="79">
    <w:name w:val="HTML 预设格式 Char"/>
    <w:basedOn w:val="43"/>
    <w:link w:val="35"/>
    <w:autoRedefine/>
    <w:qFormat/>
    <w:uiPriority w:val="0"/>
    <w:rPr>
      <w:rFonts w:ascii="Arial" w:hAnsi="Arial" w:eastAsia="宋体" w:cs="Arial"/>
      <w:kern w:val="0"/>
      <w:sz w:val="24"/>
      <w:szCs w:val="24"/>
    </w:rPr>
  </w:style>
  <w:style w:type="character" w:customStyle="1" w:styleId="80">
    <w:name w:val="称呼 Char"/>
    <w:basedOn w:val="43"/>
    <w:link w:val="15"/>
    <w:autoRedefine/>
    <w:qFormat/>
    <w:uiPriority w:val="0"/>
    <w:rPr>
      <w:rFonts w:ascii="仿宋_GB2312" w:hAnsi="Times New Roman" w:eastAsia="仿宋_GB2312" w:cs="Times New Roman"/>
      <w:sz w:val="24"/>
      <w:szCs w:val="24"/>
    </w:rPr>
  </w:style>
  <w:style w:type="character" w:customStyle="1" w:styleId="81">
    <w:name w:val="正文文本 2 Char"/>
    <w:basedOn w:val="43"/>
    <w:link w:val="34"/>
    <w:autoRedefine/>
    <w:qFormat/>
    <w:uiPriority w:val="0"/>
    <w:rPr>
      <w:rFonts w:ascii="Times New Roman" w:hAnsi="Times New Roman" w:eastAsia="宋体" w:cs="Times New Roman"/>
      <w:szCs w:val="24"/>
    </w:rPr>
  </w:style>
  <w:style w:type="character" w:customStyle="1" w:styleId="82">
    <w:name w:val="正文文本缩进 2 Char"/>
    <w:basedOn w:val="43"/>
    <w:link w:val="24"/>
    <w:autoRedefine/>
    <w:qFormat/>
    <w:uiPriority w:val="0"/>
    <w:rPr>
      <w:rFonts w:ascii="Times New Roman" w:hAnsi="Times New Roman" w:eastAsia="宋体" w:cs="Times New Roman"/>
      <w:szCs w:val="24"/>
    </w:rPr>
  </w:style>
  <w:style w:type="paragraph" w:customStyle="1" w:styleId="83">
    <w:name w:val="Char"/>
    <w:basedOn w:val="1"/>
    <w:autoRedefine/>
    <w:qFormat/>
    <w:uiPriority w:val="0"/>
    <w:pPr>
      <w:tabs>
        <w:tab w:val="left" w:pos="360"/>
      </w:tabs>
      <w:ind w:left="360" w:hanging="360" w:hangingChars="200"/>
    </w:pPr>
    <w:rPr>
      <w:sz w:val="24"/>
    </w:rPr>
  </w:style>
  <w:style w:type="character" w:customStyle="1" w:styleId="84">
    <w:name w:val="正文文本缩进 3 Char"/>
    <w:basedOn w:val="43"/>
    <w:link w:val="31"/>
    <w:autoRedefine/>
    <w:qFormat/>
    <w:uiPriority w:val="0"/>
    <w:rPr>
      <w:rFonts w:ascii="Times New Roman" w:hAnsi="Times New Roman" w:eastAsia="宋体" w:cs="Times New Roman"/>
      <w:sz w:val="16"/>
      <w:szCs w:val="16"/>
    </w:rPr>
  </w:style>
  <w:style w:type="character" w:customStyle="1" w:styleId="85">
    <w:name w:val="日期 Char"/>
    <w:basedOn w:val="43"/>
    <w:link w:val="23"/>
    <w:autoRedefine/>
    <w:qFormat/>
    <w:uiPriority w:val="0"/>
    <w:rPr>
      <w:rFonts w:ascii="Times New Roman" w:hAnsi="Times New Roman" w:eastAsia="宋体" w:cs="Times New Roman"/>
      <w:sz w:val="24"/>
      <w:szCs w:val="20"/>
    </w:rPr>
  </w:style>
  <w:style w:type="paragraph" w:customStyle="1" w:styleId="86">
    <w:name w:val="样式1"/>
    <w:basedOn w:val="1"/>
    <w:link w:val="118"/>
    <w:autoRedefine/>
    <w:qFormat/>
    <w:uiPriority w:val="0"/>
    <w:pPr>
      <w:tabs>
        <w:tab w:val="left" w:pos="360"/>
      </w:tabs>
      <w:adjustRightInd w:val="0"/>
      <w:ind w:left="360" w:hanging="360"/>
    </w:pPr>
    <w:rPr>
      <w:rFonts w:ascii="宋体" w:hAnsi="宋体"/>
      <w:kern w:val="0"/>
      <w:szCs w:val="21"/>
    </w:rPr>
  </w:style>
  <w:style w:type="character" w:customStyle="1" w:styleId="87">
    <w:name w:val="p0 Char"/>
    <w:link w:val="88"/>
    <w:autoRedefine/>
    <w:qFormat/>
    <w:uiPriority w:val="0"/>
    <w:rPr>
      <w:rFonts w:eastAsia="宋体"/>
      <w:szCs w:val="21"/>
    </w:rPr>
  </w:style>
  <w:style w:type="paragraph" w:customStyle="1" w:styleId="88">
    <w:name w:val="p0"/>
    <w:basedOn w:val="1"/>
    <w:link w:val="87"/>
    <w:autoRedefine/>
    <w:qFormat/>
    <w:uiPriority w:val="0"/>
    <w:pPr>
      <w:widowControl/>
    </w:pPr>
    <w:rPr>
      <w:rFonts w:asciiTheme="minorHAnsi" w:hAnsiTheme="minorHAnsi" w:cstheme="minorBidi"/>
      <w:szCs w:val="21"/>
    </w:rPr>
  </w:style>
  <w:style w:type="paragraph" w:customStyle="1" w:styleId="89">
    <w:name w:val="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90">
    <w:name w:val="Char Char1 Char Char Char Char Char1 Char Char Char Char"/>
    <w:basedOn w:val="13"/>
    <w:autoRedefine/>
    <w:qFormat/>
    <w:uiPriority w:val="0"/>
    <w:rPr>
      <w:rFonts w:ascii="Tahoma" w:hAnsi="Tahoma"/>
    </w:rPr>
  </w:style>
  <w:style w:type="character" w:customStyle="1" w:styleId="91">
    <w:name w:val="文档结构图 Char"/>
    <w:basedOn w:val="43"/>
    <w:link w:val="13"/>
    <w:autoRedefine/>
    <w:semiHidden/>
    <w:qFormat/>
    <w:uiPriority w:val="0"/>
    <w:rPr>
      <w:rFonts w:ascii="Times New Roman" w:hAnsi="Times New Roman" w:eastAsia="宋体" w:cs="Times New Roman"/>
      <w:szCs w:val="24"/>
      <w:shd w:val="clear" w:color="auto" w:fill="000080"/>
    </w:rPr>
  </w:style>
  <w:style w:type="paragraph" w:customStyle="1" w:styleId="92">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outlineLvl w:val="1"/>
    </w:pPr>
    <w:rPr>
      <w:rFonts w:ascii="宋体" w:hAnsi="宋体"/>
      <w:b/>
      <w:bCs/>
      <w:color w:val="000000"/>
      <w:kern w:val="0"/>
      <w:szCs w:val="20"/>
    </w:rPr>
  </w:style>
  <w:style w:type="paragraph" w:customStyle="1" w:styleId="93">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94">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95">
    <w:name w:val="1"/>
    <w:basedOn w:val="1"/>
    <w:autoRedefine/>
    <w:qFormat/>
    <w:uiPriority w:val="0"/>
    <w:pPr>
      <w:spacing w:afterLines="50" w:line="360" w:lineRule="auto"/>
    </w:pPr>
    <w:rPr>
      <w:rFonts w:ascii="宋体" w:hAnsi="宋体"/>
      <w:b/>
      <w:sz w:val="30"/>
      <w:szCs w:val="21"/>
    </w:rPr>
  </w:style>
  <w:style w:type="paragraph" w:customStyle="1" w:styleId="96">
    <w:name w:val="样式 标题 2 + 宋体 五号 行距: 单倍行距"/>
    <w:basedOn w:val="3"/>
    <w:autoRedefine/>
    <w:qFormat/>
    <w:uiPriority w:val="0"/>
    <w:pPr>
      <w:tabs>
        <w:tab w:val="left" w:pos="2175"/>
      </w:tabs>
      <w:adjustRightInd w:val="0"/>
      <w:spacing w:before="260" w:after="260" w:line="240" w:lineRule="auto"/>
      <w:ind w:left="2175" w:hanging="1275"/>
      <w:jc w:val="left"/>
    </w:pPr>
    <w:rPr>
      <w:rFonts w:ascii="宋体" w:hAnsi="宋体"/>
      <w:kern w:val="0"/>
      <w:sz w:val="21"/>
      <w:szCs w:val="20"/>
    </w:rPr>
  </w:style>
  <w:style w:type="paragraph" w:customStyle="1" w:styleId="97">
    <w:name w:val="标题 1 +"/>
    <w:basedOn w:val="2"/>
    <w:autoRedefine/>
    <w:qFormat/>
    <w:uiPriority w:val="0"/>
    <w:pPr>
      <w:keepLines/>
      <w:spacing w:line="600" w:lineRule="auto"/>
    </w:pPr>
    <w:rPr>
      <w:rFonts w:eastAsia="黑体"/>
      <w:kern w:val="0"/>
      <w:sz w:val="32"/>
      <w:szCs w:val="32"/>
    </w:rPr>
  </w:style>
  <w:style w:type="character" w:customStyle="1" w:styleId="98">
    <w:name w:val="批注主题 Char"/>
    <w:basedOn w:val="75"/>
    <w:link w:val="39"/>
    <w:autoRedefine/>
    <w:qFormat/>
    <w:uiPriority w:val="0"/>
    <w:rPr>
      <w:rFonts w:ascii="Times New Roman" w:hAnsi="Times New Roman" w:eastAsia="宋体" w:cs="Times New Roman"/>
      <w:b/>
      <w:bCs/>
      <w:szCs w:val="24"/>
    </w:rPr>
  </w:style>
  <w:style w:type="character" w:customStyle="1" w:styleId="99">
    <w:name w:val="批注框文本 Char"/>
    <w:basedOn w:val="43"/>
    <w:link w:val="25"/>
    <w:autoRedefine/>
    <w:qFormat/>
    <w:uiPriority w:val="0"/>
    <w:rPr>
      <w:rFonts w:ascii="Times New Roman" w:hAnsi="Times New Roman" w:eastAsia="宋体" w:cs="Times New Roman"/>
      <w:sz w:val="18"/>
      <w:szCs w:val="18"/>
    </w:rPr>
  </w:style>
  <w:style w:type="paragraph" w:customStyle="1" w:styleId="100">
    <w:name w:val="样式 标题 2 + Times New Roman 四号 非加粗 段前: 5 磅 段后: 0 磅 行距: 固定值 20..."/>
    <w:basedOn w:val="3"/>
    <w:autoRedefine/>
    <w:qFormat/>
    <w:uiPriority w:val="0"/>
    <w:pPr>
      <w:spacing w:before="100" w:line="400" w:lineRule="exact"/>
    </w:pPr>
    <w:rPr>
      <w:rFonts w:ascii="Times New Roman" w:hAnsi="Times New Roman" w:eastAsia="黑体"/>
      <w:b w:val="0"/>
      <w:bCs w:val="0"/>
      <w:sz w:val="28"/>
      <w:szCs w:val="20"/>
    </w:rPr>
  </w:style>
  <w:style w:type="paragraph" w:customStyle="1" w:styleId="101">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102">
    <w:name w:val="Char1 Char Char Char 字元 Char Char 字元 Char 字元 Char1 Char Char Char"/>
    <w:basedOn w:val="1"/>
    <w:autoRedefine/>
    <w:qFormat/>
    <w:uiPriority w:val="0"/>
    <w:rPr>
      <w:szCs w:val="20"/>
    </w:rPr>
  </w:style>
  <w:style w:type="paragraph" w:customStyle="1" w:styleId="103">
    <w:name w:val="p16"/>
    <w:basedOn w:val="1"/>
    <w:autoRedefine/>
    <w:qFormat/>
    <w:uiPriority w:val="0"/>
    <w:pPr>
      <w:widowControl/>
      <w:jc w:val="left"/>
    </w:pPr>
    <w:rPr>
      <w:kern w:val="0"/>
      <w:szCs w:val="21"/>
    </w:rPr>
  </w:style>
  <w:style w:type="paragraph" w:customStyle="1" w:styleId="104">
    <w:name w:val="xl31"/>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05">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06">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07">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08">
    <w:name w:val="Char Char Char1 Char"/>
    <w:basedOn w:val="1"/>
    <w:autoRedefine/>
    <w:qFormat/>
    <w:uiPriority w:val="0"/>
    <w:pPr>
      <w:tabs>
        <w:tab w:val="left" w:pos="360"/>
      </w:tabs>
      <w:snapToGrid w:val="0"/>
      <w:spacing w:line="360" w:lineRule="auto"/>
    </w:pPr>
    <w:rPr>
      <w:rFonts w:eastAsia="仿宋_GB2312" w:cs="宋体"/>
      <w:sz w:val="24"/>
    </w:rPr>
  </w:style>
  <w:style w:type="paragraph" w:styleId="109">
    <w:name w:val="List Paragraph"/>
    <w:basedOn w:val="1"/>
    <w:link w:val="115"/>
    <w:autoRedefine/>
    <w:qFormat/>
    <w:uiPriority w:val="99"/>
    <w:pPr>
      <w:ind w:firstLine="420" w:firstLineChars="200"/>
    </w:pPr>
  </w:style>
  <w:style w:type="character" w:customStyle="1" w:styleId="110">
    <w:name w:val="fontstyle01"/>
    <w:basedOn w:val="43"/>
    <w:autoRedefine/>
    <w:qFormat/>
    <w:uiPriority w:val="0"/>
    <w:rPr>
      <w:rFonts w:hint="eastAsia" w:ascii="宋体" w:hAnsi="宋体" w:eastAsia="宋体"/>
      <w:color w:val="000000"/>
      <w:sz w:val="24"/>
      <w:szCs w:val="24"/>
    </w:rPr>
  </w:style>
  <w:style w:type="character" w:customStyle="1" w:styleId="111">
    <w:name w:val="fontstyle11"/>
    <w:basedOn w:val="43"/>
    <w:autoRedefine/>
    <w:qFormat/>
    <w:uiPriority w:val="0"/>
    <w:rPr>
      <w:rFonts w:hint="default" w:ascii="TimesNewRomanPSMT" w:hAnsi="TimesNewRomanPSMT"/>
      <w:color w:val="000000"/>
      <w:sz w:val="24"/>
      <w:szCs w:val="24"/>
    </w:rPr>
  </w:style>
  <w:style w:type="paragraph" w:customStyle="1" w:styleId="112">
    <w:name w:val="TOC 标题1"/>
    <w:basedOn w:val="2"/>
    <w:autoRedefine/>
    <w:semiHidden/>
    <w:unhideWhenUsed/>
    <w:qFormat/>
    <w:uiPriority w:val="39"/>
    <w:pPr>
      <w:keepLines/>
      <w:widowControl/>
      <w:spacing w:before="48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113">
    <w:name w:val="fontstyle21"/>
    <w:basedOn w:val="43"/>
    <w:autoRedefine/>
    <w:qFormat/>
    <w:uiPriority w:val="0"/>
    <w:rPr>
      <w:rFonts w:hint="eastAsia" w:ascii="宋体" w:hAnsi="宋体" w:eastAsia="宋体"/>
      <w:color w:val="993300"/>
      <w:sz w:val="24"/>
      <w:szCs w:val="24"/>
    </w:rPr>
  </w:style>
  <w:style w:type="character" w:customStyle="1" w:styleId="114">
    <w:name w:val="fontstyle31"/>
    <w:basedOn w:val="43"/>
    <w:autoRedefine/>
    <w:qFormat/>
    <w:uiPriority w:val="0"/>
    <w:rPr>
      <w:rFonts w:hint="default" w:ascii="Arial" w:hAnsi="Arial" w:cs="Arial"/>
      <w:color w:val="993300"/>
      <w:sz w:val="24"/>
      <w:szCs w:val="24"/>
    </w:rPr>
  </w:style>
  <w:style w:type="character" w:customStyle="1" w:styleId="115">
    <w:name w:val="列出段落 Char"/>
    <w:link w:val="109"/>
    <w:autoRedefine/>
    <w:qFormat/>
    <w:uiPriority w:val="0"/>
    <w:rPr>
      <w:rFonts w:ascii="Times New Roman" w:hAnsi="Times New Roman" w:eastAsia="宋体" w:cs="Times New Roman"/>
      <w:szCs w:val="24"/>
    </w:rPr>
  </w:style>
  <w:style w:type="character" w:customStyle="1" w:styleId="116">
    <w:name w:val="标题 Char"/>
    <w:link w:val="38"/>
    <w:autoRedefine/>
    <w:qFormat/>
    <w:uiPriority w:val="0"/>
    <w:rPr>
      <w:b/>
      <w:sz w:val="32"/>
    </w:rPr>
  </w:style>
  <w:style w:type="character" w:customStyle="1" w:styleId="117">
    <w:name w:val="标题 Char1"/>
    <w:basedOn w:val="43"/>
    <w:autoRedefine/>
    <w:qFormat/>
    <w:uiPriority w:val="10"/>
    <w:rPr>
      <w:rFonts w:eastAsia="宋体" w:asciiTheme="majorHAnsi" w:hAnsiTheme="majorHAnsi" w:cstheme="majorBidi"/>
      <w:b/>
      <w:bCs/>
      <w:sz w:val="32"/>
      <w:szCs w:val="32"/>
    </w:rPr>
  </w:style>
  <w:style w:type="character" w:customStyle="1" w:styleId="118">
    <w:name w:val="样式1 Char Char"/>
    <w:link w:val="86"/>
    <w:autoRedefine/>
    <w:qFormat/>
    <w:uiPriority w:val="0"/>
    <w:rPr>
      <w:rFonts w:ascii="宋体" w:hAnsi="宋体" w:eastAsia="宋体" w:cs="Times New Roman"/>
      <w:kern w:val="0"/>
      <w:szCs w:val="21"/>
    </w:rPr>
  </w:style>
  <w:style w:type="character" w:customStyle="1" w:styleId="119">
    <w:name w:val="纯文本 Char1"/>
    <w:autoRedefine/>
    <w:semiHidden/>
    <w:qFormat/>
    <w:uiPriority w:val="0"/>
    <w:rPr>
      <w:rFonts w:ascii="宋体" w:hAnsi="Courier New" w:eastAsia="宋体" w:cs="Courier New"/>
      <w:kern w:val="2"/>
      <w:sz w:val="21"/>
      <w:szCs w:val="21"/>
      <w:lang w:val="en-US" w:eastAsia="zh-CN" w:bidi="ar-SA"/>
    </w:rPr>
  </w:style>
  <w:style w:type="character" w:customStyle="1" w:styleId="120">
    <w:name w:val="c-icon14"/>
    <w:basedOn w:val="43"/>
    <w:autoRedefine/>
    <w:qFormat/>
    <w:uiPriority w:val="0"/>
  </w:style>
  <w:style w:type="character" w:customStyle="1" w:styleId="121">
    <w:name w:val="btn-print1"/>
    <w:basedOn w:val="43"/>
    <w:autoRedefine/>
    <w:qFormat/>
    <w:uiPriority w:val="0"/>
    <w:rPr>
      <w:rFonts w:ascii="微软雅黑" w:hAnsi="微软雅黑" w:eastAsia="微软雅黑" w:cs="微软雅黑"/>
      <w:color w:val="3A3A3A"/>
      <w:sz w:val="19"/>
      <w:szCs w:val="19"/>
      <w:bdr w:val="outset" w:color="FFFFFF" w:sz="6" w:space="0"/>
      <w:shd w:val="clear" w:color="auto" w:fill="FFFFFF"/>
    </w:rPr>
  </w:style>
  <w:style w:type="character" w:customStyle="1" w:styleId="122">
    <w:name w:val="font81"/>
    <w:basedOn w:val="43"/>
    <w:autoRedefine/>
    <w:qFormat/>
    <w:uiPriority w:val="0"/>
    <w:rPr>
      <w:rFonts w:hint="eastAsia" w:ascii="宋体" w:hAnsi="宋体" w:eastAsia="宋体" w:cs="宋体"/>
      <w:color w:val="FF0000"/>
      <w:sz w:val="24"/>
      <w:szCs w:val="24"/>
      <w:u w:val="none"/>
    </w:rPr>
  </w:style>
  <w:style w:type="character" w:customStyle="1" w:styleId="123">
    <w:name w:val="btn-print"/>
    <w:basedOn w:val="43"/>
    <w:autoRedefine/>
    <w:qFormat/>
    <w:uiPriority w:val="0"/>
    <w:rPr>
      <w:rFonts w:ascii="微软雅黑" w:hAnsi="微软雅黑" w:eastAsia="微软雅黑" w:cs="微软雅黑"/>
      <w:color w:val="3A3A3A"/>
      <w:sz w:val="19"/>
      <w:szCs w:val="19"/>
      <w:bdr w:val="outset" w:color="FFFFFF" w:sz="6" w:space="0"/>
      <w:shd w:val="clear" w:color="auto" w:fill="FFFFFF"/>
    </w:rPr>
  </w:style>
  <w:style w:type="character" w:customStyle="1" w:styleId="124">
    <w:name w:val="c-icon28"/>
    <w:basedOn w:val="43"/>
    <w:autoRedefine/>
    <w:qFormat/>
    <w:uiPriority w:val="0"/>
  </w:style>
  <w:style w:type="character" w:customStyle="1" w:styleId="125">
    <w:name w:val="hover22"/>
    <w:basedOn w:val="43"/>
    <w:autoRedefine/>
    <w:qFormat/>
    <w:uiPriority w:val="0"/>
  </w:style>
  <w:style w:type="character" w:customStyle="1" w:styleId="126">
    <w:name w:val="hover23"/>
    <w:basedOn w:val="43"/>
    <w:autoRedefine/>
    <w:qFormat/>
    <w:uiPriority w:val="0"/>
    <w:rPr>
      <w:color w:val="315EFB"/>
    </w:rPr>
  </w:style>
  <w:style w:type="character" w:customStyle="1" w:styleId="127">
    <w:name w:val="fontborder"/>
    <w:basedOn w:val="43"/>
    <w:autoRedefine/>
    <w:qFormat/>
    <w:uiPriority w:val="0"/>
    <w:rPr>
      <w:bdr w:val="single" w:color="000000" w:sz="6" w:space="0"/>
    </w:rPr>
  </w:style>
  <w:style w:type="character" w:customStyle="1" w:styleId="128">
    <w:name w:val="fontstrikethrough"/>
    <w:basedOn w:val="43"/>
    <w:autoRedefine/>
    <w:qFormat/>
    <w:uiPriority w:val="0"/>
  </w:style>
  <w:style w:type="character" w:customStyle="1" w:styleId="129">
    <w:name w:val="icon"/>
    <w:basedOn w:val="43"/>
    <w:autoRedefine/>
    <w:qFormat/>
    <w:uiPriority w:val="0"/>
  </w:style>
  <w:style w:type="character" w:customStyle="1" w:styleId="130">
    <w:name w:val="text"/>
    <w:basedOn w:val="43"/>
    <w:autoRedefine/>
    <w:qFormat/>
    <w:uiPriority w:val="0"/>
  </w:style>
  <w:style w:type="character" w:customStyle="1" w:styleId="131">
    <w:name w:val="hover15"/>
    <w:basedOn w:val="43"/>
    <w:autoRedefine/>
    <w:qFormat/>
    <w:uiPriority w:val="0"/>
    <w:rPr>
      <w:bdr w:val="single" w:color="999999" w:sz="6" w:space="0"/>
    </w:rPr>
  </w:style>
  <w:style w:type="character" w:customStyle="1" w:styleId="132">
    <w:name w:val="active"/>
    <w:basedOn w:val="43"/>
    <w:autoRedefine/>
    <w:qFormat/>
    <w:uiPriority w:val="0"/>
    <w:rPr>
      <w:shd w:val="clear" w:color="auto" w:fill="FFFFFF"/>
    </w:rPr>
  </w:style>
  <w:style w:type="character" w:customStyle="1" w:styleId="133">
    <w:name w:val="active1"/>
    <w:basedOn w:val="43"/>
    <w:autoRedefine/>
    <w:qFormat/>
    <w:uiPriority w:val="0"/>
    <w:rPr>
      <w:shd w:val="clear" w:color="auto" w:fill="FFFFFF"/>
    </w:rPr>
  </w:style>
  <w:style w:type="character" w:customStyle="1" w:styleId="134">
    <w:name w:val="generalinfo-address-text1"/>
    <w:basedOn w:val="43"/>
    <w:autoRedefine/>
    <w:qFormat/>
    <w:uiPriority w:val="0"/>
    <w:rPr>
      <w:sz w:val="18"/>
      <w:szCs w:val="18"/>
    </w:rPr>
  </w:style>
  <w:style w:type="character" w:customStyle="1" w:styleId="135">
    <w:name w:val="NormalCharacter"/>
    <w:autoRedefine/>
    <w:semiHidden/>
    <w:qFormat/>
    <w:uiPriority w:val="0"/>
  </w:style>
  <w:style w:type="paragraph" w:customStyle="1" w:styleId="136">
    <w:name w:val="Other|1"/>
    <w:basedOn w:val="1"/>
    <w:autoRedefine/>
    <w:qFormat/>
    <w:uiPriority w:val="0"/>
    <w:pPr>
      <w:spacing w:line="414" w:lineRule="exact"/>
    </w:pPr>
    <w:rPr>
      <w:rFonts w:ascii="宋体" w:hAnsi="宋体" w:cs="宋体"/>
      <w:lang w:val="zh-TW" w:eastAsia="zh-TW" w:bidi="zh-TW"/>
    </w:rPr>
  </w:style>
  <w:style w:type="character" w:customStyle="1" w:styleId="137">
    <w:name w:val="font21"/>
    <w:basedOn w:val="43"/>
    <w:autoRedefine/>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4</Pages>
  <Words>1440</Words>
  <Characters>1628</Characters>
  <Lines>12</Lines>
  <Paragraphs>3</Paragraphs>
  <TotalTime>14</TotalTime>
  <ScaleCrop>false</ScaleCrop>
  <LinksUpToDate>false</LinksUpToDate>
  <CharactersWithSpaces>1677</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2022-01-25T05:57:00Z</dcterms:created>
  <dc:creator>admin</dc:creator>
  <cp:lastModifiedBy>不渡</cp:lastModifiedBy>
  <dcterms:modified xsi:type="dcterms:W3CDTF">2024-07-15T03:41:22Z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ED7FFDA785A14C05848394F13D51FACB_13</vt:lpwstr>
  </property>
</Properties>
</file>