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E1F7">
      <w:pPr>
        <w:ind w:left="-1" w:leftChars="-85" w:right="-334" w:rightChars="-159" w:hanging="177" w:hangingChars="34"/>
        <w:jc w:val="distribute"/>
        <w:rPr>
          <w:rFonts w:eastAsia="方正小标宋简体"/>
          <w:b/>
          <w:bCs/>
          <w:color w:val="FF0000"/>
          <w:sz w:val="52"/>
          <w:szCs w:val="52"/>
        </w:rPr>
      </w:pPr>
      <w:r>
        <w:rPr>
          <w:rFonts w:eastAsia="方正小标宋简体"/>
          <w:b/>
          <w:bCs/>
          <w:color w:val="FF0000"/>
          <w:sz w:val="52"/>
          <w:szCs w:val="52"/>
        </w:rPr>
        <w:t>湖南省高校辅导员工作</w:t>
      </w:r>
      <w:r>
        <w:rPr>
          <w:rFonts w:hint="eastAsia" w:eastAsia="方正小标宋简体"/>
          <w:b/>
          <w:bCs/>
          <w:color w:val="FF0000"/>
          <w:sz w:val="52"/>
          <w:szCs w:val="52"/>
        </w:rPr>
        <w:t>专业委员会</w:t>
      </w:r>
    </w:p>
    <w:p w14:paraId="6D7FAF9F">
      <w:pPr>
        <w:ind w:left="-1" w:leftChars="-85" w:right="-334" w:rightChars="-159" w:hanging="177" w:hangingChars="34"/>
        <w:jc w:val="distribute"/>
        <w:rPr>
          <w:rFonts w:eastAsia="方正小标宋简体"/>
          <w:color w:val="FF0000"/>
          <w:sz w:val="52"/>
          <w:szCs w:val="52"/>
        </w:rPr>
      </w:pPr>
      <w:r>
        <w:rPr>
          <w:rFonts w:eastAsia="方正小标宋简体"/>
          <w:b/>
          <w:bCs/>
          <w:color w:val="FF0000"/>
          <w:sz w:val="52"/>
          <w:szCs w:val="52"/>
        </w:rPr>
        <w:t>湖南省高校学生</w:t>
      </w:r>
      <w:r>
        <w:rPr>
          <w:rFonts w:hint="eastAsia" w:eastAsia="方正小标宋简体"/>
          <w:b/>
          <w:bCs/>
          <w:color w:val="FF0000"/>
          <w:sz w:val="52"/>
          <w:szCs w:val="52"/>
        </w:rPr>
        <w:t>工作专业委员</w:t>
      </w:r>
      <w:r>
        <w:rPr>
          <w:rFonts w:eastAsia="方正小标宋简体"/>
          <w:b/>
          <w:bCs/>
          <w:color w:val="FF0000"/>
          <w:sz w:val="52"/>
          <w:szCs w:val="52"/>
        </w:rPr>
        <w:t>会</w:t>
      </w:r>
    </w:p>
    <w:p w14:paraId="5681605F">
      <w:pPr>
        <w:spacing w:line="44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专委会〔2025〕1号</w:t>
      </w:r>
    </w:p>
    <w:p w14:paraId="3C5AEEDC"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华文中宋"/>
          <w:b/>
          <w:color w:val="00000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93345</wp:posOffset>
                </wp:positionV>
                <wp:extent cx="5706745" cy="635"/>
                <wp:effectExtent l="0" t="10795" r="825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74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5pt;margin-top:7.35pt;height:0.05pt;width:449.35pt;z-index:251660288;mso-width-relative:page;mso-height-relative:page;" filled="f" stroked="t" coordsize="21600,21600" o:gfxdata="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0QC+tcAAAAJAQAADwAAAAAAAAABACAAAAAiAAAAZHJzL2Rvd25yZXYueG1sUEsBAhQAFAAAAAgA&#10;h07iQPRAnoztAQAA2wMAAA4AAAAAAAAAAQAgAAAAJgEAAGRycy9lMm9Eb2MueG1sUEsFBgAAAAAG&#10;AAYAWQEAAIU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78A394E">
      <w:pPr>
        <w:widowControl/>
        <w:tabs>
          <w:tab w:val="right" w:pos="8306"/>
        </w:tabs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关于评选202</w:t>
      </w:r>
      <w:r>
        <w:rPr>
          <w:rFonts w:hint="eastAsia" w:eastAsia="方正小标宋简体"/>
          <w:bCs/>
          <w:kern w:val="0"/>
          <w:sz w:val="40"/>
          <w:szCs w:val="40"/>
        </w:rPr>
        <w:t>4</w:t>
      </w:r>
      <w:r>
        <w:rPr>
          <w:rFonts w:eastAsia="方正小标宋简体"/>
          <w:bCs/>
          <w:kern w:val="0"/>
          <w:sz w:val="40"/>
          <w:szCs w:val="40"/>
        </w:rPr>
        <w:t>年湖南省高校辅导员工作研究与</w:t>
      </w:r>
    </w:p>
    <w:p w14:paraId="5CC50E78">
      <w:pPr>
        <w:widowControl/>
        <w:tabs>
          <w:tab w:val="right" w:pos="8306"/>
        </w:tabs>
        <w:spacing w:line="560" w:lineRule="exact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40"/>
          <w:szCs w:val="40"/>
        </w:rPr>
        <w:t>实践先进单位、先进个人和学生</w:t>
      </w:r>
      <w:r>
        <w:rPr>
          <w:rFonts w:hint="eastAsia" w:eastAsia="方正小标宋简体"/>
          <w:bCs/>
          <w:kern w:val="0"/>
          <w:sz w:val="40"/>
          <w:szCs w:val="40"/>
        </w:rPr>
        <w:t>工作</w:t>
      </w:r>
      <w:r>
        <w:rPr>
          <w:rFonts w:eastAsia="方正小标宋简体"/>
          <w:bCs/>
          <w:kern w:val="0"/>
          <w:sz w:val="40"/>
          <w:szCs w:val="40"/>
        </w:rPr>
        <w:t>研究与实践先进单位、先进个人的通知</w:t>
      </w:r>
    </w:p>
    <w:p w14:paraId="0EC90716">
      <w:pPr>
        <w:widowControl/>
        <w:spacing w:line="560" w:lineRule="exact"/>
        <w:rPr>
          <w:rFonts w:eastAsia="仿宋_GB2312"/>
          <w:sz w:val="32"/>
          <w:szCs w:val="32"/>
        </w:rPr>
      </w:pPr>
    </w:p>
    <w:p w14:paraId="51218346">
      <w:pPr>
        <w:widowControl/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各普通高等学校：</w:t>
      </w:r>
    </w:p>
    <w:p w14:paraId="0DB5FBAF">
      <w:pPr>
        <w:widowControl/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eastAsia="仿宋"/>
          <w:sz w:val="32"/>
          <w:szCs w:val="32"/>
        </w:rPr>
        <w:t>为深入</w:t>
      </w:r>
      <w:r>
        <w:rPr>
          <w:rFonts w:hint="eastAsia" w:eastAsia="仿宋"/>
          <w:sz w:val="32"/>
          <w:szCs w:val="32"/>
        </w:rPr>
        <w:t>学习</w:t>
      </w:r>
      <w:r>
        <w:rPr>
          <w:rFonts w:eastAsia="仿宋"/>
          <w:sz w:val="32"/>
          <w:szCs w:val="32"/>
        </w:rPr>
        <w:t>习近平新时代中国特色社会主义思想和党的二十大精神</w:t>
      </w:r>
      <w:r>
        <w:rPr>
          <w:rFonts w:hint="eastAsia" w:eastAsia="仿宋"/>
          <w:sz w:val="32"/>
          <w:szCs w:val="32"/>
        </w:rPr>
        <w:t>，全面贯彻习近平总书记关于教育的重要论述以及最新指示批示精神，</w:t>
      </w:r>
      <w:r>
        <w:rPr>
          <w:rFonts w:eastAsia="仿宋"/>
          <w:color w:val="000000"/>
          <w:sz w:val="32"/>
          <w:szCs w:val="32"/>
        </w:rPr>
        <w:t>充分调动广大大学生思想政治教育工作者的积极性、主动性和创造性。</w:t>
      </w:r>
      <w:r>
        <w:rPr>
          <w:rFonts w:eastAsia="仿宋"/>
          <w:sz w:val="32"/>
          <w:szCs w:val="32"/>
        </w:rPr>
        <w:t>经研究，决定在湖南省高校辅导员工作</w:t>
      </w:r>
      <w:r>
        <w:rPr>
          <w:rFonts w:hint="eastAsia" w:eastAsia="仿宋"/>
          <w:sz w:val="32"/>
          <w:szCs w:val="32"/>
        </w:rPr>
        <w:t>专业委员</w:t>
      </w:r>
      <w:r>
        <w:rPr>
          <w:rFonts w:eastAsia="仿宋"/>
          <w:sz w:val="32"/>
          <w:szCs w:val="32"/>
        </w:rPr>
        <w:t>会和湖南省</w:t>
      </w:r>
      <w:r>
        <w:rPr>
          <w:rFonts w:hint="eastAsia" w:eastAsia="仿宋"/>
          <w:sz w:val="32"/>
          <w:szCs w:val="32"/>
        </w:rPr>
        <w:t>高校学生工作专业委员会（以下均简称“专委会”）</w:t>
      </w:r>
      <w:r>
        <w:rPr>
          <w:rFonts w:eastAsia="仿宋"/>
          <w:sz w:val="32"/>
          <w:szCs w:val="32"/>
        </w:rPr>
        <w:t>全体会员单位中评选辅导员工作研究与实践先进单位、先进个人和学生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研究与实践先进单位、先进个人，具体通知如下：</w:t>
      </w:r>
    </w:p>
    <w:p w14:paraId="19852797"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一、评选范围、条件及名额</w:t>
      </w:r>
    </w:p>
    <w:p w14:paraId="244C9C7B"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（一）湖南省高校辅导员工作研究与实践先进单位</w:t>
      </w:r>
    </w:p>
    <w:p w14:paraId="2A1BDF3F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会员单位。</w:t>
      </w:r>
    </w:p>
    <w:p w14:paraId="0A502F15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 w14:paraId="412AFF23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（1）高举中国特色社会主义伟大旗帜，深入学习习近平新时代中国特色社会主义思想，贯彻落实《普通高等学校辅导员队伍建设规定》（教育部第43号令）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中央和省委的有关文件精神，切实加强辅导员队伍建设；</w:t>
      </w:r>
    </w:p>
    <w:p w14:paraId="298AB8A2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（2）形成科学的辅导员选拔配备机制，努力构建辅导员队伍建设长效机制，不断提高辅导员队伍的政治素质和业务能力；</w:t>
      </w:r>
    </w:p>
    <w:p w14:paraId="49D9ED4D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（3）健全辅导员培训体系，统一组织辅导员进行政策法规、教育学、心理学以及其</w:t>
      </w:r>
      <w:r>
        <w:rPr>
          <w:rFonts w:hint="eastAsia" w:eastAsia="仿宋"/>
          <w:sz w:val="32"/>
          <w:szCs w:val="32"/>
        </w:rPr>
        <w:t>它</w:t>
      </w:r>
      <w:r>
        <w:rPr>
          <w:rFonts w:eastAsia="仿宋"/>
          <w:sz w:val="32"/>
          <w:szCs w:val="32"/>
        </w:rPr>
        <w:t>所必须具备的专业知识培训；</w:t>
      </w:r>
    </w:p>
    <w:p w14:paraId="487183A1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（4）建立有效的辅导员评比表彰机制，在学校组织的评选活动中，对一线辅导员给予倾斜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鼓励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支持辅导员开展学生工作理论研究，定向资助一批研究课题；</w:t>
      </w:r>
    </w:p>
    <w:p w14:paraId="45D39D77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 w14:paraId="624CC03C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3.评选名额：共评选30个，由各高校自行申报，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 w14:paraId="3577AE1E"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（二）湖南省高校辅导员工作研究与实践先进个人</w:t>
      </w:r>
    </w:p>
    <w:p w14:paraId="4B5F7317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1.评选范围：担任辅导员工作两年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以上的一线专职辅导员。</w:t>
      </w:r>
    </w:p>
    <w:p w14:paraId="27CF0A0E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 w14:paraId="4CC1869D"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（1）深入学习贯彻习近平新时代中国特色社会主义思想，全面贯彻落实全国教育大会、高校思想政治工作会议精神</w:t>
      </w:r>
      <w:r>
        <w:rPr>
          <w:rFonts w:hint="eastAsia" w:ascii="Times New Roman" w:hAnsi="Times New Roman" w:eastAsia="仿宋" w:cs="Times New Roman"/>
          <w:sz w:val="32"/>
          <w:szCs w:val="32"/>
        </w:rPr>
        <w:t>以及</w:t>
      </w:r>
      <w:r>
        <w:rPr>
          <w:rFonts w:ascii="Times New Roman" w:hAnsi="Times New Roman" w:eastAsia="仿宋" w:cs="Times New Roman"/>
          <w:sz w:val="32"/>
          <w:szCs w:val="32"/>
        </w:rPr>
        <w:t>中央和省委的有关文件精神，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坚持用马克思主义的立场、观点和方法开展青年学生的思想政治工作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，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引导青年学生为社会主义现代化建设勤奋学习、立志成才；</w:t>
      </w:r>
    </w:p>
    <w:p w14:paraId="37561279"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（2）热爱学生工作，爱岗敬业，为人师表，近两年内曾获校级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及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以上先进个人称号或所带班级曾获校级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及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以上荣誉称号；</w:t>
      </w:r>
    </w:p>
    <w:p w14:paraId="7C0F72D6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（3）熟练掌握从事大学生思想政治教育的专业知识和技能，善于思考，注重研究。本年度结合辅导员工作</w:t>
      </w:r>
      <w:r>
        <w:rPr>
          <w:rFonts w:hint="eastAsia" w:eastAsia="仿宋"/>
          <w:sz w:val="32"/>
          <w:szCs w:val="32"/>
        </w:rPr>
        <w:t>以第一作者身份</w:t>
      </w:r>
      <w:r>
        <w:rPr>
          <w:rFonts w:eastAsia="仿宋"/>
          <w:sz w:val="32"/>
          <w:szCs w:val="32"/>
        </w:rPr>
        <w:t>公开发表1篇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以上的研究论文；</w:t>
      </w:r>
    </w:p>
    <w:p w14:paraId="77B5757F"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（4）作风正派，办事公道，热爱学生，关心学生，努力为学生排忧解难，得到大多数学生的信赖和尊敬，在学生中有较高的威望；</w:t>
      </w:r>
    </w:p>
    <w:p w14:paraId="07698FC9"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（5）所在单位积极支持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 w14:paraId="77BDD53A"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3.评选名额：本科高校报送</w:t>
      </w:r>
      <w:r>
        <w:rPr>
          <w:rFonts w:hint="eastAsia" w:eastAsia="仿宋"/>
          <w:sz w:val="32"/>
          <w:szCs w:val="32"/>
        </w:rPr>
        <w:t>不超过</w:t>
      </w:r>
      <w:r>
        <w:rPr>
          <w:rFonts w:eastAsia="仿宋"/>
          <w:sz w:val="32"/>
          <w:szCs w:val="32"/>
        </w:rPr>
        <w:t>2名，高职高专报送</w:t>
      </w:r>
      <w:r>
        <w:rPr>
          <w:rFonts w:hint="eastAsia" w:eastAsia="仿宋"/>
          <w:sz w:val="32"/>
          <w:szCs w:val="32"/>
        </w:rPr>
        <w:t>不超过</w:t>
      </w:r>
      <w:r>
        <w:rPr>
          <w:rFonts w:eastAsia="仿宋"/>
          <w:sz w:val="32"/>
          <w:szCs w:val="32"/>
        </w:rPr>
        <w:t>1名，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 w14:paraId="48AA0FA6"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（三）湖南省高校学生工作研究与实践先进单位</w:t>
      </w:r>
    </w:p>
    <w:p w14:paraId="3F273DA1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会员单位。</w:t>
      </w:r>
    </w:p>
    <w:p w14:paraId="5F7419A9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 w14:paraId="04094FE0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（1）以习近平新时代中国特色社会主义思想为指导，坚持立德树人，紧密围绕学校中心</w:t>
      </w:r>
      <w:r>
        <w:rPr>
          <w:rFonts w:hint="eastAsia" w:eastAsia="仿宋"/>
          <w:sz w:val="32"/>
          <w:szCs w:val="32"/>
        </w:rPr>
        <w:t>工作，</w:t>
      </w:r>
      <w:r>
        <w:rPr>
          <w:rFonts w:eastAsia="仿宋"/>
          <w:sz w:val="32"/>
          <w:szCs w:val="32"/>
        </w:rPr>
        <w:t>加强和改进学生思想政治工作，为大学生健康成长成才营造良好环境；</w:t>
      </w:r>
    </w:p>
    <w:p w14:paraId="7449F1EE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（2）注重调查研究，紧密结合本单位实际，积极探索新形势下大学生思想政治教育工作的新思路、新方法，工作有特色、成效显著，理论研究成果丰富；</w:t>
      </w:r>
    </w:p>
    <w:p w14:paraId="53D32215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（3）充分发挥教育、管理、服务的育人功能，在开展大学生思想政治教育工作、服务学生成长成才方面取得明显成果；</w:t>
      </w:r>
    </w:p>
    <w:p w14:paraId="65CF6BC0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（4）高度重视大学生思想政治教育工作，机构健全，制度完善，管理规范，建立健全大学生思想政治教育考核体系。近年来，未发生影响学校和社会稳定的重大责任事件；</w:t>
      </w:r>
    </w:p>
    <w:p w14:paraId="616582B5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 w14:paraId="0E54516B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3.评选名额：共评选30个，由各高校自行申报，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 w14:paraId="53C42C6B"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（四）湖南省高校学生</w:t>
      </w:r>
      <w:r>
        <w:rPr>
          <w:rFonts w:hint="eastAsia" w:eastAsia="仿宋"/>
          <w:b/>
          <w:sz w:val="32"/>
          <w:szCs w:val="32"/>
        </w:rPr>
        <w:t>工作</w:t>
      </w:r>
      <w:r>
        <w:rPr>
          <w:rFonts w:eastAsia="仿宋"/>
          <w:b/>
          <w:sz w:val="32"/>
          <w:szCs w:val="32"/>
        </w:rPr>
        <w:t>研究与实践先进个人</w:t>
      </w:r>
    </w:p>
    <w:p w14:paraId="27E8E7B4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1.评选范围：从事大学生思想政治教育工作的专职干部、辅导员、班主任。</w:t>
      </w:r>
    </w:p>
    <w:p w14:paraId="2D0DAE45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 w14:paraId="00E36AA8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（1）具有坚定正确的政治方向，有较高的政治素养和理论水平，有较强的政治敏锐性和政治鉴别力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忠诚党的教育事业，坚持以学生为本，把满足学生成长成才需要作为工作的出发点和落脚点；</w:t>
      </w:r>
    </w:p>
    <w:p w14:paraId="2F7F5D7D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（2）善于总结大学生思想政治教育和管理的经验，在大学生思想政治教育理论和方式、方法上勤于思考、敢于创新，不断研究新问题、探索新途径、创造新经验，本年度</w:t>
      </w:r>
      <w:r>
        <w:rPr>
          <w:rFonts w:hint="eastAsia" w:eastAsia="仿宋"/>
          <w:sz w:val="32"/>
          <w:szCs w:val="32"/>
        </w:rPr>
        <w:t>以第一作者身份</w:t>
      </w:r>
      <w:r>
        <w:rPr>
          <w:rFonts w:eastAsia="仿宋"/>
          <w:sz w:val="32"/>
          <w:szCs w:val="32"/>
        </w:rPr>
        <w:t>公开发表1篇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以上的工作研究论文；</w:t>
      </w:r>
    </w:p>
    <w:p w14:paraId="44324F91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（3）热爱大学生思想政治教育工作，有强烈的事业心和高度的责任感，业务熟练，业绩突出，工作积极，具有主动性和前瞻性；</w:t>
      </w:r>
    </w:p>
    <w:p w14:paraId="592333C5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（4）具有良好工作作风，严谨务实、与时俱进、开拓创新、公平公正，在学生中有较高的影响力；</w:t>
      </w:r>
    </w:p>
    <w:p w14:paraId="3685F6AA">
      <w:pPr>
        <w:widowControl/>
        <w:spacing w:line="560" w:lineRule="exact"/>
        <w:ind w:firstLine="640" w:firstLineChars="200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（5）所在单位积极支持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 w14:paraId="4C54B964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3.评选名额：本科高校报送2名，高职高专报送1名，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 w14:paraId="6958FECD"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二、评选要求</w:t>
      </w:r>
    </w:p>
    <w:p w14:paraId="1633F7A2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1.各高校要高度重视，精心组织，严格审核，好中选优，坚持公开、公平、公正原则，保证评选工作的透明度。</w:t>
      </w:r>
    </w:p>
    <w:p w14:paraId="62AFD0AD"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2.各</w:t>
      </w:r>
      <w:r>
        <w:rPr>
          <w:rFonts w:hint="eastAsia" w:eastAsia="仿宋"/>
          <w:sz w:val="32"/>
          <w:szCs w:val="32"/>
        </w:rPr>
        <w:t>高</w:t>
      </w:r>
      <w:r>
        <w:rPr>
          <w:rFonts w:eastAsia="仿宋"/>
          <w:sz w:val="32"/>
          <w:szCs w:val="32"/>
        </w:rPr>
        <w:t>校要严格按照名额</w:t>
      </w:r>
      <w:r>
        <w:rPr>
          <w:rFonts w:hint="eastAsia" w:eastAsia="仿宋"/>
          <w:sz w:val="32"/>
          <w:szCs w:val="32"/>
        </w:rPr>
        <w:t>要求</w:t>
      </w:r>
      <w:r>
        <w:rPr>
          <w:rFonts w:eastAsia="仿宋"/>
          <w:sz w:val="32"/>
          <w:szCs w:val="32"/>
        </w:rPr>
        <w:t>评选推荐，并进行排序，超</w:t>
      </w:r>
      <w:r>
        <w:rPr>
          <w:rFonts w:hint="eastAsia" w:eastAsia="仿宋"/>
          <w:sz w:val="32"/>
          <w:szCs w:val="32"/>
        </w:rPr>
        <w:t>出</w:t>
      </w:r>
      <w:r>
        <w:rPr>
          <w:rFonts w:eastAsia="仿宋"/>
          <w:sz w:val="32"/>
          <w:szCs w:val="32"/>
        </w:rPr>
        <w:t>名额的高校不予受理。</w:t>
      </w:r>
      <w:r>
        <w:rPr>
          <w:rFonts w:hint="eastAsia" w:eastAsia="仿宋"/>
          <w:sz w:val="32"/>
          <w:szCs w:val="32"/>
        </w:rPr>
        <w:t>每所高校只能申报1项先进单位，每人只能申请1项先进个人。</w:t>
      </w:r>
    </w:p>
    <w:p w14:paraId="0DE559FD">
      <w:pPr>
        <w:widowControl/>
        <w:spacing w:line="560" w:lineRule="exact"/>
        <w:ind w:firstLine="640" w:firstLineChars="200"/>
        <w:textAlignment w:val="center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3.申报先进单位的高校，需报送相应《申报表》和申报报告（可另附支撑材料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《申报表》和申报报告</w:t>
      </w:r>
      <w:r>
        <w:rPr>
          <w:rFonts w:hint="eastAsia" w:eastAsia="仿宋"/>
          <w:sz w:val="32"/>
          <w:szCs w:val="32"/>
        </w:rPr>
        <w:t>均</w:t>
      </w:r>
      <w:r>
        <w:rPr>
          <w:rFonts w:hint="eastAsia" w:eastAsia="仿宋"/>
          <w:b/>
          <w:bCs/>
          <w:sz w:val="32"/>
          <w:szCs w:val="32"/>
        </w:rPr>
        <w:t>一式两份</w:t>
      </w:r>
      <w:r>
        <w:rPr>
          <w:rFonts w:hint="eastAsia" w:eastAsia="仿宋"/>
          <w:sz w:val="32"/>
          <w:szCs w:val="32"/>
        </w:rPr>
        <w:t>，支撑材料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eastAsia="仿宋"/>
          <w:sz w:val="32"/>
          <w:szCs w:val="32"/>
        </w:rPr>
        <w:t>）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推荐为先进个人的，需报送相应《推荐表》</w:t>
      </w:r>
      <w:r>
        <w:rPr>
          <w:rFonts w:hint="eastAsia" w:eastAsia="仿宋"/>
          <w:sz w:val="32"/>
          <w:szCs w:val="32"/>
        </w:rPr>
        <w:t>（</w:t>
      </w:r>
      <w:r>
        <w:rPr>
          <w:rFonts w:hint="eastAsia" w:eastAsia="仿宋"/>
          <w:b/>
          <w:bCs/>
          <w:sz w:val="32"/>
          <w:szCs w:val="32"/>
        </w:rPr>
        <w:t>一式两份</w:t>
      </w:r>
      <w:r>
        <w:rPr>
          <w:rFonts w:hint="eastAsia" w:eastAsia="仿宋"/>
          <w:sz w:val="32"/>
          <w:szCs w:val="32"/>
        </w:rPr>
        <w:t>）及论文发表证明材料（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。</w:t>
      </w:r>
      <w:r>
        <w:rPr>
          <w:rFonts w:hint="eastAsia" w:eastAsia="仿宋"/>
          <w:sz w:val="32"/>
          <w:szCs w:val="32"/>
        </w:rPr>
        <w:t>《辅导员工作专业委员会评优申报汇总</w:t>
      </w:r>
      <w:r>
        <w:rPr>
          <w:rFonts w:eastAsia="仿宋"/>
          <w:sz w:val="32"/>
          <w:szCs w:val="32"/>
        </w:rPr>
        <w:t>表</w:t>
      </w:r>
      <w:r>
        <w:rPr>
          <w:rFonts w:hint="eastAsia" w:eastAsia="仿宋"/>
          <w:sz w:val="32"/>
          <w:szCs w:val="32"/>
        </w:rPr>
        <w:t>》（附件5）和《学生工作专业委员会评优申报汇总</w:t>
      </w:r>
      <w:r>
        <w:rPr>
          <w:rFonts w:eastAsia="仿宋"/>
          <w:sz w:val="32"/>
          <w:szCs w:val="32"/>
        </w:rPr>
        <w:t>表</w:t>
      </w:r>
      <w:r>
        <w:rPr>
          <w:rFonts w:hint="eastAsia" w:eastAsia="仿宋"/>
          <w:sz w:val="32"/>
          <w:szCs w:val="32"/>
        </w:rPr>
        <w:t>》（附件6）各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hint="eastAsia" w:eastAsia="仿宋"/>
          <w:sz w:val="32"/>
          <w:szCs w:val="32"/>
        </w:rPr>
        <w:t>，</w:t>
      </w:r>
      <w:r>
        <w:rPr>
          <w:rFonts w:hint="eastAsia" w:eastAsia="仿宋"/>
          <w:b/>
          <w:bCs/>
          <w:sz w:val="32"/>
          <w:szCs w:val="32"/>
        </w:rPr>
        <w:t>加盖公章</w:t>
      </w:r>
      <w:r>
        <w:rPr>
          <w:rFonts w:hint="eastAsia" w:eastAsia="仿宋"/>
          <w:sz w:val="32"/>
          <w:szCs w:val="32"/>
        </w:rPr>
        <w:t>后分别随其余申报材料一同报送至辅导员工作专委会、学生工作专委会。</w:t>
      </w:r>
    </w:p>
    <w:p w14:paraId="32B9E9EC"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4.材料报送方式：各高校于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日前（以邮戳为准）将纸质版</w:t>
      </w:r>
      <w:r>
        <w:rPr>
          <w:rFonts w:hint="eastAsia" w:eastAsia="仿宋"/>
          <w:sz w:val="32"/>
          <w:szCs w:val="32"/>
        </w:rPr>
        <w:t>（加盖公章）</w:t>
      </w:r>
      <w:r>
        <w:rPr>
          <w:rFonts w:eastAsia="仿宋"/>
          <w:sz w:val="32"/>
          <w:szCs w:val="32"/>
        </w:rPr>
        <w:t>和电子版</w:t>
      </w:r>
      <w:r>
        <w:rPr>
          <w:rFonts w:hint="eastAsia" w:eastAsia="仿宋"/>
          <w:sz w:val="32"/>
          <w:szCs w:val="32"/>
        </w:rPr>
        <w:t>（Word版）</w:t>
      </w:r>
      <w:r>
        <w:rPr>
          <w:rFonts w:eastAsia="仿宋"/>
          <w:sz w:val="32"/>
          <w:szCs w:val="32"/>
        </w:rPr>
        <w:t>材料报送至</w:t>
      </w:r>
      <w:r>
        <w:rPr>
          <w:rFonts w:hint="eastAsia" w:eastAsia="仿宋"/>
          <w:sz w:val="32"/>
          <w:szCs w:val="32"/>
        </w:rPr>
        <w:t>辅导员工作专委会</w:t>
      </w:r>
      <w:r>
        <w:rPr>
          <w:rFonts w:eastAsia="仿宋"/>
          <w:sz w:val="32"/>
          <w:szCs w:val="32"/>
        </w:rPr>
        <w:t>和</w:t>
      </w:r>
      <w:r>
        <w:rPr>
          <w:rFonts w:hint="eastAsia" w:eastAsia="仿宋"/>
          <w:sz w:val="32"/>
          <w:szCs w:val="32"/>
        </w:rPr>
        <w:t>学生工作专委会</w:t>
      </w:r>
      <w:r>
        <w:rPr>
          <w:rFonts w:eastAsia="仿宋"/>
          <w:sz w:val="32"/>
          <w:szCs w:val="32"/>
        </w:rPr>
        <w:t>秘书处。</w:t>
      </w:r>
    </w:p>
    <w:p w14:paraId="214FC041"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专委会秘书处</w:t>
      </w:r>
      <w:r>
        <w:rPr>
          <w:rFonts w:eastAsia="仿宋"/>
          <w:sz w:val="32"/>
          <w:szCs w:val="32"/>
        </w:rPr>
        <w:t>收件地址：湖南省长沙市岳麓区湖南大学天马学生公寓学生事务大楼125办公室，邮编：410082，收件人：</w:t>
      </w:r>
      <w:r>
        <w:rPr>
          <w:rFonts w:hint="eastAsia" w:eastAsia="仿宋"/>
          <w:sz w:val="32"/>
          <w:szCs w:val="32"/>
        </w:rPr>
        <w:t>刘诗怡</w:t>
      </w:r>
      <w:r>
        <w:rPr>
          <w:rFonts w:eastAsia="仿宋"/>
          <w:sz w:val="32"/>
          <w:szCs w:val="32"/>
        </w:rPr>
        <w:t>，收件电话：</w:t>
      </w:r>
      <w:r>
        <w:rPr>
          <w:rFonts w:hint="eastAsia" w:eastAsia="仿宋"/>
          <w:sz w:val="32"/>
          <w:szCs w:val="32"/>
          <w:lang w:val="en-US" w:eastAsia="zh-CN"/>
        </w:rPr>
        <w:t>13973154446</w:t>
      </w:r>
      <w:r>
        <w:rPr>
          <w:rFonts w:eastAsia="仿宋"/>
          <w:sz w:val="32"/>
          <w:szCs w:val="32"/>
        </w:rPr>
        <w:t>。电子版发送至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邮箱hnufdyyjh@163.com，邮件主题为：“学校</w:t>
      </w:r>
      <w:r>
        <w:rPr>
          <w:rFonts w:hint="eastAsia" w:eastAsia="仿宋"/>
          <w:sz w:val="32"/>
          <w:szCs w:val="32"/>
        </w:rPr>
        <w:t>全称</w:t>
      </w:r>
      <w:r>
        <w:rPr>
          <w:rFonts w:eastAsia="仿宋"/>
          <w:sz w:val="32"/>
          <w:szCs w:val="32"/>
        </w:rPr>
        <w:t>+202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评优”。</w:t>
      </w:r>
      <w:bookmarkStart w:id="0" w:name="_GoBack"/>
      <w:bookmarkEnd w:id="0"/>
    </w:p>
    <w:p w14:paraId="0B8F35F6"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5.以上材料均以学校为单位统一报送，不接受个人单独申报。</w:t>
      </w:r>
    </w:p>
    <w:p w14:paraId="1015E8A0"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三、联系方式</w:t>
      </w:r>
    </w:p>
    <w:p w14:paraId="3389F5D4"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eastAsia="仿宋"/>
          <w:bCs/>
          <w:color w:val="000000"/>
          <w:kern w:val="0"/>
          <w:sz w:val="32"/>
          <w:szCs w:val="32"/>
          <w:lang w:bidi="ar"/>
        </w:rPr>
        <w:t>专委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会联系人：</w:t>
      </w:r>
      <w:r>
        <w:rPr>
          <w:rFonts w:hint="eastAsia" w:eastAsia="仿宋"/>
          <w:sz w:val="32"/>
          <w:szCs w:val="32"/>
        </w:rPr>
        <w:t>刘诗怡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eastAsia="仿宋"/>
          <w:bCs/>
          <w:color w:val="000000"/>
          <w:kern w:val="0"/>
          <w:sz w:val="32"/>
          <w:szCs w:val="32"/>
          <w:lang w:bidi="ar"/>
        </w:rPr>
        <w:t>张丹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eastAsia="仿宋"/>
          <w:sz w:val="32"/>
          <w:szCs w:val="32"/>
        </w:rPr>
        <w:t>0731-88821412</w:t>
      </w:r>
    </w:p>
    <w:p w14:paraId="4EA8863B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32325276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附件1：湖南省高校辅导员工作研究与实践先进单位申报表</w:t>
      </w:r>
    </w:p>
    <w:p w14:paraId="4F924837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附件2：湖南省高校辅导员工作研究与实践先进个人</w:t>
      </w:r>
      <w:r>
        <w:rPr>
          <w:rFonts w:hint="eastAsia" w:eastAsia="仿宋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表</w:t>
      </w:r>
    </w:p>
    <w:p w14:paraId="39E94D88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附件3：湖南省高校学生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研究与实践先进单位申报表</w:t>
      </w:r>
    </w:p>
    <w:p w14:paraId="4650354B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附件4：湖南省高校学生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研究与实践先进个人</w:t>
      </w:r>
      <w:r>
        <w:rPr>
          <w:rFonts w:hint="eastAsia" w:eastAsia="仿宋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表</w:t>
      </w:r>
    </w:p>
    <w:p w14:paraId="0E1964C0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：</w:t>
      </w:r>
      <w:r>
        <w:rPr>
          <w:rFonts w:hint="eastAsia" w:eastAsia="仿宋"/>
          <w:sz w:val="32"/>
          <w:szCs w:val="32"/>
        </w:rPr>
        <w:t>辅导员工作专业委员会</w:t>
      </w:r>
      <w:r>
        <w:rPr>
          <w:rFonts w:eastAsia="仿宋"/>
          <w:sz w:val="32"/>
          <w:szCs w:val="32"/>
        </w:rPr>
        <w:t>评优申报汇总表</w:t>
      </w:r>
    </w:p>
    <w:p w14:paraId="7F3ADFCE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附件6：学生工作专业委员会评优申报汇总表</w:t>
      </w:r>
    </w:p>
    <w:p w14:paraId="10A8DBAC">
      <w:pPr>
        <w:spacing w:line="560" w:lineRule="exact"/>
        <w:ind w:firstLine="600" w:firstLineChars="200"/>
        <w:rPr>
          <w:rFonts w:eastAsia="仿宋"/>
          <w:sz w:val="30"/>
          <w:szCs w:val="30"/>
        </w:rPr>
      </w:pPr>
    </w:p>
    <w:p w14:paraId="39001673">
      <w:pPr>
        <w:wordWrap w:val="0"/>
        <w:spacing w:line="560" w:lineRule="exact"/>
        <w:ind w:firstLine="600"/>
        <w:jc w:val="righ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湖南省高校辅导员工作</w:t>
      </w:r>
      <w:r>
        <w:rPr>
          <w:rFonts w:hint="eastAsia" w:eastAsia="仿宋"/>
          <w:sz w:val="30"/>
          <w:szCs w:val="30"/>
        </w:rPr>
        <w:t>专业委员</w:t>
      </w:r>
      <w:r>
        <w:rPr>
          <w:rFonts w:eastAsia="仿宋"/>
          <w:sz w:val="30"/>
          <w:szCs w:val="30"/>
        </w:rPr>
        <w:t>会</w:t>
      </w:r>
    </w:p>
    <w:p w14:paraId="5369FFC2">
      <w:pPr>
        <w:spacing w:line="560" w:lineRule="exact"/>
        <w:ind w:firstLine="600"/>
        <w:jc w:val="righ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湖南省高校学生</w:t>
      </w:r>
      <w:r>
        <w:rPr>
          <w:rFonts w:hint="eastAsia" w:eastAsia="仿宋"/>
          <w:sz w:val="30"/>
          <w:szCs w:val="30"/>
        </w:rPr>
        <w:t>工作专业委员</w:t>
      </w:r>
      <w:r>
        <w:rPr>
          <w:rFonts w:eastAsia="仿宋"/>
          <w:sz w:val="30"/>
          <w:szCs w:val="30"/>
        </w:rPr>
        <w:t>会</w:t>
      </w:r>
    </w:p>
    <w:p w14:paraId="2485A858">
      <w:pPr>
        <w:spacing w:line="560" w:lineRule="exact"/>
        <w:ind w:firstLine="600"/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                     202</w:t>
      </w:r>
      <w:r>
        <w:rPr>
          <w:rFonts w:hint="eastAsia" w:eastAsia="仿宋"/>
          <w:sz w:val="30"/>
          <w:szCs w:val="30"/>
        </w:rPr>
        <w:t>5</w:t>
      </w:r>
      <w:r>
        <w:rPr>
          <w:rFonts w:eastAsia="仿宋"/>
          <w:sz w:val="30"/>
          <w:szCs w:val="30"/>
        </w:rPr>
        <w:t>年</w:t>
      </w:r>
      <w:r>
        <w:rPr>
          <w:rFonts w:hint="eastAsia"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月</w:t>
      </w:r>
      <w:r>
        <w:rPr>
          <w:rFonts w:hint="eastAsia" w:eastAsia="仿宋"/>
          <w:sz w:val="30"/>
          <w:szCs w:val="30"/>
        </w:rPr>
        <w:t>14</w:t>
      </w:r>
      <w:r>
        <w:rPr>
          <w:rFonts w:eastAsia="仿宋"/>
          <w:sz w:val="30"/>
          <w:szCs w:val="30"/>
        </w:rPr>
        <w:t xml:space="preserve">日   </w:t>
      </w:r>
    </w:p>
    <w:p w14:paraId="3697FCE7">
      <w:pPr>
        <w:rPr>
          <w:rFonts w:eastAsia="仿宋"/>
        </w:rPr>
      </w:pPr>
      <w:r>
        <w:rPr>
          <w:rFonts w:eastAsia="仿宋"/>
          <w:sz w:val="28"/>
          <w:szCs w:val="28"/>
        </w:rPr>
        <w:br w:type="page"/>
      </w:r>
    </w:p>
    <w:p w14:paraId="7FCE07F3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附件1</w:t>
      </w:r>
    </w:p>
    <w:p w14:paraId="1E13F3E9"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湖南省高校辅导员工作研究与实践先进单位</w:t>
      </w:r>
    </w:p>
    <w:p w14:paraId="7E80E438"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申   报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78"/>
        <w:gridCol w:w="1307"/>
        <w:gridCol w:w="1050"/>
        <w:gridCol w:w="1371"/>
        <w:gridCol w:w="1995"/>
        <w:gridCol w:w="1113"/>
      </w:tblGrid>
      <w:tr w14:paraId="26B0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70" w:type="dxa"/>
            <w:gridSpan w:val="2"/>
            <w:vAlign w:val="center"/>
          </w:tcPr>
          <w:p w14:paraId="31C0297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36" w:type="dxa"/>
            <w:gridSpan w:val="5"/>
            <w:vAlign w:val="center"/>
          </w:tcPr>
          <w:p w14:paraId="34045E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F6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70" w:type="dxa"/>
            <w:gridSpan w:val="2"/>
            <w:vAlign w:val="center"/>
          </w:tcPr>
          <w:p w14:paraId="6C219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36" w:type="dxa"/>
            <w:gridSpan w:val="5"/>
            <w:vAlign w:val="center"/>
          </w:tcPr>
          <w:p w14:paraId="5ED254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22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0" w:type="dxa"/>
            <w:gridSpan w:val="2"/>
            <w:vMerge w:val="restart"/>
            <w:vAlign w:val="center"/>
          </w:tcPr>
          <w:p w14:paraId="13C7F4B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 w14:paraId="7902BFA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</w:t>
            </w:r>
          </w:p>
        </w:tc>
        <w:tc>
          <w:tcPr>
            <w:tcW w:w="1307" w:type="dxa"/>
            <w:vMerge w:val="restart"/>
            <w:vAlign w:val="center"/>
          </w:tcPr>
          <w:p w14:paraId="797F60F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6B7511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61AE170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71" w:type="dxa"/>
            <w:vMerge w:val="restart"/>
            <w:vAlign w:val="center"/>
          </w:tcPr>
          <w:p w14:paraId="6EB71CB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01D4C3B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学生总人数</w:t>
            </w:r>
          </w:p>
        </w:tc>
        <w:tc>
          <w:tcPr>
            <w:tcW w:w="1113" w:type="dxa"/>
            <w:vAlign w:val="center"/>
          </w:tcPr>
          <w:p w14:paraId="5A65F2D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0BFA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70" w:type="dxa"/>
            <w:gridSpan w:val="2"/>
            <w:vMerge w:val="continue"/>
            <w:vAlign w:val="center"/>
          </w:tcPr>
          <w:p w14:paraId="1BF30FA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56AC386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7FBE2B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05355B8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6B0503B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专职辅导员数</w:t>
            </w:r>
          </w:p>
        </w:tc>
        <w:tc>
          <w:tcPr>
            <w:tcW w:w="1113" w:type="dxa"/>
            <w:vAlign w:val="center"/>
          </w:tcPr>
          <w:p w14:paraId="3A6D3E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7BFD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atLeast"/>
          <w:jc w:val="center"/>
        </w:trPr>
        <w:tc>
          <w:tcPr>
            <w:tcW w:w="892" w:type="dxa"/>
            <w:vAlign w:val="center"/>
          </w:tcPr>
          <w:p w14:paraId="15B5F7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F408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0256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BFFE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906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33FEA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161D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696E28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22EB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50AE64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4319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22335E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C08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2A54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center"/>
          </w:tcPr>
          <w:p w14:paraId="35FE68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F7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892" w:type="dxa"/>
            <w:vAlign w:val="center"/>
          </w:tcPr>
          <w:p w14:paraId="549DC70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E9AD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A4F8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E300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6C8B51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C4BB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114CD0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D6CA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2D1734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50AF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287BE31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C29D2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14A24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4EA39E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C9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92" w:type="dxa"/>
            <w:vAlign w:val="center"/>
          </w:tcPr>
          <w:p w14:paraId="3C8A949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72D57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6F7539E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7F3B722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2696A87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7CC9D1E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658610E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  <w:p w14:paraId="6343A8D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35B2078B">
            <w:pPr>
              <w:spacing w:line="400" w:lineRule="exact"/>
              <w:ind w:right="560"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盖章  </w:t>
            </w:r>
          </w:p>
          <w:p w14:paraId="09D8307F">
            <w:pPr>
              <w:spacing w:after="156" w:afterLines="50" w:line="400" w:lineRule="exact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0F3C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892" w:type="dxa"/>
            <w:vAlign w:val="center"/>
          </w:tcPr>
          <w:p w14:paraId="53A3404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E6925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89725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F55AA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66A3EF6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 w14:paraId="3A24C20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34B37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D631D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434C91"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7FDD1E6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湖南省高校辅导员工作专业委员会</w:t>
            </w:r>
          </w:p>
          <w:p w14:paraId="60E368EC">
            <w:pPr>
              <w:spacing w:after="156" w:afterLines="50"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320E7D1C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附件2</w:t>
      </w:r>
    </w:p>
    <w:p w14:paraId="70E26F2A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湖南省高校辅导员工作研究与实践先进个人</w:t>
      </w:r>
    </w:p>
    <w:p w14:paraId="39CF8FDA"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73"/>
        <w:gridCol w:w="1327"/>
        <w:gridCol w:w="771"/>
        <w:gridCol w:w="900"/>
        <w:gridCol w:w="1262"/>
        <w:gridCol w:w="54"/>
        <w:gridCol w:w="846"/>
        <w:gridCol w:w="129"/>
        <w:gridCol w:w="1478"/>
      </w:tblGrid>
      <w:tr w14:paraId="2B2F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6ACE5F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098" w:type="dxa"/>
            <w:gridSpan w:val="2"/>
            <w:vAlign w:val="center"/>
          </w:tcPr>
          <w:p w14:paraId="0A3C6C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286C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vAlign w:val="center"/>
          </w:tcPr>
          <w:p w14:paraId="68D7D9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BCC2D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78" w:type="dxa"/>
            <w:vAlign w:val="center"/>
          </w:tcPr>
          <w:p w14:paraId="22F1A4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47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5A6077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98" w:type="dxa"/>
            <w:gridSpan w:val="2"/>
            <w:vAlign w:val="center"/>
          </w:tcPr>
          <w:p w14:paraId="41E383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5047D8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53" w:type="dxa"/>
            <w:gridSpan w:val="3"/>
            <w:vAlign w:val="center"/>
          </w:tcPr>
          <w:p w14:paraId="6F5837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A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31ADD3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098" w:type="dxa"/>
            <w:gridSpan w:val="2"/>
            <w:vAlign w:val="center"/>
          </w:tcPr>
          <w:p w14:paraId="74A146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6A1B00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453" w:type="dxa"/>
            <w:gridSpan w:val="3"/>
            <w:vAlign w:val="center"/>
          </w:tcPr>
          <w:p w14:paraId="28F50A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EC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696B4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767" w:type="dxa"/>
            <w:gridSpan w:val="8"/>
            <w:vAlign w:val="center"/>
          </w:tcPr>
          <w:p w14:paraId="530940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B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007" w:type="dxa"/>
            <w:gridSpan w:val="3"/>
            <w:vAlign w:val="center"/>
          </w:tcPr>
          <w:p w14:paraId="27CA26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从事辅导员工作年限</w:t>
            </w:r>
          </w:p>
        </w:tc>
        <w:tc>
          <w:tcPr>
            <w:tcW w:w="5440" w:type="dxa"/>
            <w:gridSpan w:val="7"/>
            <w:vAlign w:val="center"/>
          </w:tcPr>
          <w:p w14:paraId="113E6B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5A42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149C2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60" w:type="dxa"/>
            <w:gridSpan w:val="4"/>
            <w:vAlign w:val="center"/>
          </w:tcPr>
          <w:p w14:paraId="449A07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182B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07" w:type="dxa"/>
            <w:gridSpan w:val="2"/>
            <w:vAlign w:val="center"/>
          </w:tcPr>
          <w:p w14:paraId="0E4DD0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FD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07" w:type="dxa"/>
            <w:vAlign w:val="center"/>
          </w:tcPr>
          <w:p w14:paraId="42FEFEF6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87EAA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40CC0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28DEE79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67E35A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4E89B67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297A47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1644AC1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8BC8D2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04A41CE6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F559A8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7D3B0E">
            <w:pPr>
              <w:spacing w:line="6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vAlign w:val="center"/>
          </w:tcPr>
          <w:p w14:paraId="384F44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82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907" w:type="dxa"/>
            <w:vAlign w:val="center"/>
          </w:tcPr>
          <w:p w14:paraId="31A20625">
            <w:pPr>
              <w:spacing w:line="6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D28D23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3B7D4D6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106D5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7E40AB60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FB883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79A5C068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D33D7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50EA808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50D97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vAlign w:val="bottom"/>
          </w:tcPr>
          <w:p w14:paraId="6BB457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28E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DBB5A">
            <w:pPr>
              <w:ind w:right="8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 章  </w:t>
            </w:r>
          </w:p>
          <w:p w14:paraId="79C928B9">
            <w:pPr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月  日</w:t>
            </w:r>
          </w:p>
        </w:tc>
      </w:tr>
      <w:tr w14:paraId="1018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F8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7D3C993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18CFEE1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7BEE9B7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0BCFD2C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3ED67B3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4162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  </w:t>
            </w:r>
          </w:p>
          <w:p w14:paraId="786685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2E93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0DC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5CBDF452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52C3E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湖南省高校辅导员工作专业委员会</w:t>
            </w:r>
          </w:p>
          <w:p w14:paraId="483183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 日</w:t>
            </w:r>
          </w:p>
        </w:tc>
      </w:tr>
    </w:tbl>
    <w:p w14:paraId="6A8C3F9B"/>
    <w:p w14:paraId="2170FFB1"/>
    <w:p w14:paraId="070DEFBD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附件3</w:t>
      </w:r>
    </w:p>
    <w:p w14:paraId="3CB2CF3F"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湖南省高校学生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eastAsia="方正小标宋简体"/>
          <w:bCs/>
          <w:sz w:val="36"/>
          <w:szCs w:val="36"/>
        </w:rPr>
        <w:t>研究与实践先进单位</w:t>
      </w:r>
    </w:p>
    <w:p w14:paraId="32C57675"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申   报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78"/>
        <w:gridCol w:w="1307"/>
        <w:gridCol w:w="1050"/>
        <w:gridCol w:w="1371"/>
        <w:gridCol w:w="1995"/>
        <w:gridCol w:w="1113"/>
      </w:tblGrid>
      <w:tr w14:paraId="36A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70" w:type="dxa"/>
            <w:gridSpan w:val="2"/>
            <w:vAlign w:val="center"/>
          </w:tcPr>
          <w:p w14:paraId="5C5E46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36" w:type="dxa"/>
            <w:gridSpan w:val="5"/>
            <w:vAlign w:val="center"/>
          </w:tcPr>
          <w:p w14:paraId="27CE768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08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70" w:type="dxa"/>
            <w:gridSpan w:val="2"/>
            <w:vAlign w:val="center"/>
          </w:tcPr>
          <w:p w14:paraId="0A742E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36" w:type="dxa"/>
            <w:gridSpan w:val="5"/>
            <w:vAlign w:val="center"/>
          </w:tcPr>
          <w:p w14:paraId="263298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46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0" w:type="dxa"/>
            <w:gridSpan w:val="2"/>
            <w:vMerge w:val="restart"/>
            <w:vAlign w:val="center"/>
          </w:tcPr>
          <w:p w14:paraId="2BFF5E2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 w14:paraId="7ECAB41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</w:t>
            </w:r>
          </w:p>
        </w:tc>
        <w:tc>
          <w:tcPr>
            <w:tcW w:w="1307" w:type="dxa"/>
            <w:vMerge w:val="restart"/>
            <w:vAlign w:val="center"/>
          </w:tcPr>
          <w:p w14:paraId="416B8E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63D1A9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01312D6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71" w:type="dxa"/>
            <w:vMerge w:val="restart"/>
            <w:vAlign w:val="center"/>
          </w:tcPr>
          <w:p w14:paraId="56A7A4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785ECBC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学生总人数</w:t>
            </w:r>
          </w:p>
        </w:tc>
        <w:tc>
          <w:tcPr>
            <w:tcW w:w="1113" w:type="dxa"/>
            <w:vAlign w:val="center"/>
          </w:tcPr>
          <w:p w14:paraId="67BC20E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3329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70" w:type="dxa"/>
            <w:gridSpan w:val="2"/>
            <w:vMerge w:val="continue"/>
            <w:vAlign w:val="center"/>
          </w:tcPr>
          <w:p w14:paraId="19A6DAE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31296A5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CE0BC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74B71B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2F9B458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专职辅导员数</w:t>
            </w:r>
          </w:p>
        </w:tc>
        <w:tc>
          <w:tcPr>
            <w:tcW w:w="1113" w:type="dxa"/>
            <w:vAlign w:val="center"/>
          </w:tcPr>
          <w:p w14:paraId="72C60E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 w14:paraId="7303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atLeast"/>
          <w:jc w:val="center"/>
        </w:trPr>
        <w:tc>
          <w:tcPr>
            <w:tcW w:w="892" w:type="dxa"/>
            <w:vAlign w:val="center"/>
          </w:tcPr>
          <w:p w14:paraId="47611D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A554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B4AE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924C8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8DAA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46C3C5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75A9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3FFE88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D742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37111D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9F90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527C8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F8A5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F4BB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center"/>
          </w:tcPr>
          <w:p w14:paraId="45D40C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89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892" w:type="dxa"/>
            <w:vAlign w:val="center"/>
          </w:tcPr>
          <w:p w14:paraId="60E1C9F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0E82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B5B8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72C1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5F87E9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1802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40142E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4212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3ECF64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5DA6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64BD5DD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C6229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294BF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6E538E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3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92" w:type="dxa"/>
            <w:vAlign w:val="center"/>
          </w:tcPr>
          <w:p w14:paraId="23DA90F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F8835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62D457A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0732BB5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4048E79F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47EA866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0B329D0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  <w:p w14:paraId="2FBF8C5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62786555">
            <w:pPr>
              <w:spacing w:line="400" w:lineRule="exact"/>
              <w:ind w:right="560" w:firstLine="5180" w:firstLineChars="18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盖章  </w:t>
            </w:r>
          </w:p>
          <w:p w14:paraId="3FD46BC2">
            <w:pPr>
              <w:spacing w:after="156" w:afterLines="50" w:line="400" w:lineRule="exact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79E2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892" w:type="dxa"/>
            <w:vAlign w:val="center"/>
          </w:tcPr>
          <w:p w14:paraId="7908A9C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6513B9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B28C7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C4103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74AEFD6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 w14:paraId="783C0FB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33BB6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A9CCEA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270D11"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 w14:paraId="202D19C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湖南省高校学生工作专业委员会</w:t>
            </w:r>
          </w:p>
          <w:p w14:paraId="7D42772D">
            <w:pPr>
              <w:spacing w:after="156" w:afterLines="50"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年   月   日</w:t>
            </w:r>
          </w:p>
        </w:tc>
      </w:tr>
    </w:tbl>
    <w:p w14:paraId="10B80890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</w:p>
    <w:p w14:paraId="7F2D3913">
      <w:pPr>
        <w:ind w:left="-359" w:leftChars="-171" w:right="-153" w:rightChars="-73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湖南省高校学生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eastAsia="方正小标宋简体"/>
          <w:bCs/>
          <w:sz w:val="36"/>
          <w:szCs w:val="36"/>
        </w:rPr>
        <w:t>研究与实践先进个人</w:t>
      </w:r>
    </w:p>
    <w:p w14:paraId="04F39A06">
      <w:pPr>
        <w:ind w:left="-359" w:leftChars="-171" w:right="-153" w:rightChars="-73"/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65"/>
        <w:gridCol w:w="1016"/>
        <w:gridCol w:w="769"/>
        <w:gridCol w:w="1375"/>
        <w:gridCol w:w="1145"/>
        <w:gridCol w:w="117"/>
        <w:gridCol w:w="900"/>
        <w:gridCol w:w="129"/>
        <w:gridCol w:w="1358"/>
      </w:tblGrid>
      <w:tr w14:paraId="639D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 w14:paraId="10687F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785" w:type="dxa"/>
            <w:gridSpan w:val="2"/>
            <w:vAlign w:val="center"/>
          </w:tcPr>
          <w:p w14:paraId="13DF93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327BE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45" w:type="dxa"/>
            <w:vAlign w:val="center"/>
          </w:tcPr>
          <w:p w14:paraId="26B693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455194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58" w:type="dxa"/>
            <w:vAlign w:val="center"/>
          </w:tcPr>
          <w:p w14:paraId="65C8C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85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 w14:paraId="2DC3FB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 w14:paraId="5295B9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4F25C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504" w:type="dxa"/>
            <w:gridSpan w:val="4"/>
            <w:vAlign w:val="center"/>
          </w:tcPr>
          <w:p w14:paraId="70C4DD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06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 w14:paraId="4A46F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gridSpan w:val="2"/>
            <w:vAlign w:val="center"/>
          </w:tcPr>
          <w:p w14:paraId="1EF82F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242E5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504" w:type="dxa"/>
            <w:gridSpan w:val="4"/>
            <w:vAlign w:val="center"/>
          </w:tcPr>
          <w:p w14:paraId="4B6147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4F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 w14:paraId="0E5389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809" w:type="dxa"/>
            <w:gridSpan w:val="8"/>
            <w:vAlign w:val="center"/>
          </w:tcPr>
          <w:p w14:paraId="35DE39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D0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1" w:type="dxa"/>
            <w:gridSpan w:val="3"/>
            <w:vAlign w:val="center"/>
          </w:tcPr>
          <w:p w14:paraId="5ED148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从事思政工作年限</w:t>
            </w:r>
          </w:p>
        </w:tc>
        <w:tc>
          <w:tcPr>
            <w:tcW w:w="5793" w:type="dxa"/>
            <w:gridSpan w:val="7"/>
            <w:vAlign w:val="center"/>
          </w:tcPr>
          <w:p w14:paraId="1DC432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25C4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 w14:paraId="0D012C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422" w:type="dxa"/>
            <w:gridSpan w:val="5"/>
            <w:vAlign w:val="center"/>
          </w:tcPr>
          <w:p w14:paraId="011D90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6394E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87" w:type="dxa"/>
            <w:gridSpan w:val="2"/>
            <w:vAlign w:val="center"/>
          </w:tcPr>
          <w:p w14:paraId="3F8D2B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9F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10" w:type="dxa"/>
            <w:vAlign w:val="center"/>
          </w:tcPr>
          <w:p w14:paraId="6E8ADC5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3430B3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3D324C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3FBF5D5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6C69E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7927D5E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46CD7A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1F4575D9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C6C5F8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52A5A784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18466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52846A">
            <w:pPr>
              <w:spacing w:line="6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vAlign w:val="center"/>
          </w:tcPr>
          <w:p w14:paraId="76AE8E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10" w:type="dxa"/>
            <w:vAlign w:val="center"/>
          </w:tcPr>
          <w:p w14:paraId="06892B24">
            <w:pPr>
              <w:spacing w:line="6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48C9C3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E7114D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3904C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6D79E2A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F8BA5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1C128DA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D2047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2A02CC5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65B71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vAlign w:val="bottom"/>
          </w:tcPr>
          <w:p w14:paraId="012CC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7C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A4F4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院系（处室）意见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B415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 w14:paraId="2CB5EE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 w14:paraId="5CAF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181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6EE6C5A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2639B5F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0F07A3C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332295E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50DCC65C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B287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 w14:paraId="1BFD3A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 w14:paraId="20C7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EF1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6ADEF751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C2E1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湖南省高校学生工作专业委员会</w:t>
            </w:r>
          </w:p>
          <w:p w14:paraId="7D50D3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年   月   日</w:t>
            </w:r>
          </w:p>
        </w:tc>
      </w:tr>
    </w:tbl>
    <w:p w14:paraId="2C36AE58"/>
    <w:p w14:paraId="48CB1F5D">
      <w:pPr>
        <w:sectPr>
          <w:footerReference r:id="rId3" w:type="default"/>
          <w:pgSz w:w="11906" w:h="16838"/>
          <w:pgMar w:top="1383" w:right="1633" w:bottom="1383" w:left="1633" w:header="851" w:footer="992" w:gutter="0"/>
          <w:cols w:space="425" w:num="1"/>
          <w:docGrid w:type="lines" w:linePitch="312" w:charSpace="0"/>
        </w:sectPr>
      </w:pPr>
    </w:p>
    <w:p w14:paraId="337F11DF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5</w:t>
      </w:r>
    </w:p>
    <w:p w14:paraId="2CDD5EBF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辅导员工作专业委员会评优申报汇总表</w:t>
      </w:r>
    </w:p>
    <w:p w14:paraId="43888AD8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学校全称（学校党委盖章）：               填报人：          联系电话：</w:t>
      </w:r>
    </w:p>
    <w:tbl>
      <w:tblPr>
        <w:tblStyle w:val="6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33"/>
        <w:gridCol w:w="2250"/>
        <w:gridCol w:w="2300"/>
        <w:gridCol w:w="2434"/>
        <w:gridCol w:w="4509"/>
      </w:tblGrid>
      <w:tr w14:paraId="7D1C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 w14:paraId="684368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1.湖南省高校辅导员工作研究与实践先进单位</w:t>
            </w:r>
          </w:p>
        </w:tc>
      </w:tr>
      <w:tr w14:paraId="3E8A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59" w:type="dxa"/>
            <w:gridSpan w:val="3"/>
            <w:vAlign w:val="center"/>
          </w:tcPr>
          <w:p w14:paraId="57F670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是否申报</w:t>
            </w:r>
          </w:p>
        </w:tc>
        <w:tc>
          <w:tcPr>
            <w:tcW w:w="9243" w:type="dxa"/>
            <w:gridSpan w:val="3"/>
            <w:vAlign w:val="center"/>
          </w:tcPr>
          <w:p w14:paraId="2449CE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 </w:t>
            </w: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 w14:paraId="33A0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 w14:paraId="709F8A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2.湖南省高校辅导员工作研究与实践先进个人</w:t>
            </w:r>
          </w:p>
        </w:tc>
      </w:tr>
      <w:tr w14:paraId="32F6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2BC5AE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 w14:paraId="59D342AF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250" w:type="dxa"/>
            <w:vAlign w:val="center"/>
          </w:tcPr>
          <w:p w14:paraId="18B215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00" w:type="dxa"/>
            <w:vAlign w:val="center"/>
          </w:tcPr>
          <w:p w14:paraId="03011E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434" w:type="dxa"/>
            <w:vAlign w:val="center"/>
          </w:tcPr>
          <w:p w14:paraId="5CF97E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辅导员工作年限</w:t>
            </w:r>
          </w:p>
        </w:tc>
        <w:tc>
          <w:tcPr>
            <w:tcW w:w="4509" w:type="dxa"/>
            <w:vAlign w:val="center"/>
          </w:tcPr>
          <w:p w14:paraId="6A7C05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本年度结合辅导员工作以第一作者身份发表论文情况</w:t>
            </w:r>
          </w:p>
        </w:tc>
      </w:tr>
      <w:tr w14:paraId="158C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45147BC5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示例</w:t>
            </w:r>
          </w:p>
        </w:tc>
        <w:tc>
          <w:tcPr>
            <w:tcW w:w="1533" w:type="dxa"/>
            <w:vAlign w:val="center"/>
          </w:tcPr>
          <w:p w14:paraId="3DDD05A4">
            <w:pPr>
              <w:jc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250" w:type="dxa"/>
            <w:vAlign w:val="center"/>
          </w:tcPr>
          <w:p w14:paraId="632E2C95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学院专职辅导员</w:t>
            </w:r>
          </w:p>
        </w:tc>
        <w:tc>
          <w:tcPr>
            <w:tcW w:w="2300" w:type="dxa"/>
            <w:vAlign w:val="center"/>
          </w:tcPr>
          <w:p w14:paraId="7D713F52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讲师</w:t>
            </w:r>
          </w:p>
        </w:tc>
        <w:tc>
          <w:tcPr>
            <w:tcW w:w="2434" w:type="dxa"/>
            <w:vAlign w:val="center"/>
          </w:tcPr>
          <w:p w14:paraId="7C971BE8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8</w:t>
            </w:r>
          </w:p>
        </w:tc>
        <w:tc>
          <w:tcPr>
            <w:tcW w:w="4509" w:type="dxa"/>
            <w:vAlign w:val="center"/>
          </w:tcPr>
          <w:p w14:paraId="4C167B82">
            <w:pPr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1.2022年9月1日于《XX刊物》发表论文《XXXX》。</w:t>
            </w:r>
          </w:p>
        </w:tc>
      </w:tr>
      <w:tr w14:paraId="75BA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5BF368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3ED260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BD8B5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23A6C4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4FBE40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14:paraId="50CA2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3E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11A745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931074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8F12B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67236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53C519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14:paraId="4B5D45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7FF849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D650833">
      <w:pPr>
        <w:ind w:left="-359" w:leftChars="-171" w:right="-153" w:rightChars="-7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6</w:t>
      </w:r>
    </w:p>
    <w:p w14:paraId="67F853C8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学生工作专业委员会评优申报汇总表</w:t>
      </w:r>
    </w:p>
    <w:p w14:paraId="3CB315E5"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学校全称（学校党委盖章）：               填报人：          联系电话：</w:t>
      </w:r>
    </w:p>
    <w:tbl>
      <w:tblPr>
        <w:tblStyle w:val="6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33"/>
        <w:gridCol w:w="2250"/>
        <w:gridCol w:w="2300"/>
        <w:gridCol w:w="2584"/>
        <w:gridCol w:w="4359"/>
      </w:tblGrid>
      <w:tr w14:paraId="038C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 w14:paraId="3D5BBD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1.湖南省高校学生工作研究与实践先进单位</w:t>
            </w:r>
          </w:p>
        </w:tc>
      </w:tr>
      <w:tr w14:paraId="00FD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59" w:type="dxa"/>
            <w:gridSpan w:val="3"/>
            <w:vAlign w:val="center"/>
          </w:tcPr>
          <w:p w14:paraId="523F0F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是否申报</w:t>
            </w:r>
          </w:p>
        </w:tc>
        <w:tc>
          <w:tcPr>
            <w:tcW w:w="9243" w:type="dxa"/>
            <w:gridSpan w:val="3"/>
            <w:vAlign w:val="center"/>
          </w:tcPr>
          <w:p w14:paraId="5852F1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 </w:t>
            </w: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 w14:paraId="4651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 w14:paraId="0EB810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2.湖南省高校学生工作研究与实践先进个人</w:t>
            </w:r>
          </w:p>
        </w:tc>
      </w:tr>
      <w:tr w14:paraId="79A2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4CCC1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 w14:paraId="4C7B83F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250" w:type="dxa"/>
            <w:vAlign w:val="center"/>
          </w:tcPr>
          <w:p w14:paraId="398300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00" w:type="dxa"/>
            <w:vAlign w:val="center"/>
          </w:tcPr>
          <w:p w14:paraId="71B865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584" w:type="dxa"/>
            <w:vAlign w:val="center"/>
          </w:tcPr>
          <w:p w14:paraId="4A0C89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从事学生工作年限</w:t>
            </w:r>
          </w:p>
        </w:tc>
        <w:tc>
          <w:tcPr>
            <w:tcW w:w="4359" w:type="dxa"/>
            <w:vAlign w:val="center"/>
          </w:tcPr>
          <w:p w14:paraId="5DFACD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本年度以第一作者身份公开发表工作研究论文情况</w:t>
            </w:r>
          </w:p>
        </w:tc>
      </w:tr>
      <w:tr w14:paraId="185B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6E6FB74A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示例</w:t>
            </w:r>
          </w:p>
        </w:tc>
        <w:tc>
          <w:tcPr>
            <w:tcW w:w="1533" w:type="dxa"/>
            <w:vAlign w:val="center"/>
          </w:tcPr>
          <w:p w14:paraId="4ED77B4E">
            <w:pPr>
              <w:jc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250" w:type="dxa"/>
            <w:vAlign w:val="center"/>
          </w:tcPr>
          <w:p w14:paraId="3BA24F0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学院专职辅导员</w:t>
            </w:r>
          </w:p>
        </w:tc>
        <w:tc>
          <w:tcPr>
            <w:tcW w:w="2300" w:type="dxa"/>
            <w:vAlign w:val="center"/>
          </w:tcPr>
          <w:p w14:paraId="5CBF9F41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讲师</w:t>
            </w:r>
          </w:p>
        </w:tc>
        <w:tc>
          <w:tcPr>
            <w:tcW w:w="2584" w:type="dxa"/>
            <w:vAlign w:val="center"/>
          </w:tcPr>
          <w:p w14:paraId="3E4D7248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8</w:t>
            </w:r>
          </w:p>
        </w:tc>
        <w:tc>
          <w:tcPr>
            <w:tcW w:w="4359" w:type="dxa"/>
            <w:vAlign w:val="center"/>
          </w:tcPr>
          <w:p w14:paraId="3C25FCB0">
            <w:pPr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1.2022年9月1日于《XX刊物》发表论文《XXXX》。</w:t>
            </w:r>
          </w:p>
        </w:tc>
      </w:tr>
      <w:tr w14:paraId="20A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12C240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412B5ABE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744FE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6CE9CE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60AB32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14:paraId="22BBFB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10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 w14:paraId="066EE4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6733656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9C664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0B1050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0BDA21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14:paraId="4A418E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F843B41"/>
    <w:sectPr>
      <w:type w:val="continuous"/>
      <w:pgSz w:w="16838" w:h="11906" w:orient="landscape"/>
      <w:pgMar w:top="1633" w:right="1383" w:bottom="1633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B94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8C7B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8C7B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TcxMmQ5YjkxYjQxOGIzMDNjYzc3YjQxNzhiNjQifQ=="/>
  </w:docVars>
  <w:rsids>
    <w:rsidRoot w:val="59510D7A"/>
    <w:rsid w:val="00035B4B"/>
    <w:rsid w:val="00260E41"/>
    <w:rsid w:val="00281F58"/>
    <w:rsid w:val="00442B97"/>
    <w:rsid w:val="006E0995"/>
    <w:rsid w:val="007F4986"/>
    <w:rsid w:val="0089264F"/>
    <w:rsid w:val="009C0180"/>
    <w:rsid w:val="00A3601A"/>
    <w:rsid w:val="00AC27CE"/>
    <w:rsid w:val="00B14EEA"/>
    <w:rsid w:val="00BA60DF"/>
    <w:rsid w:val="00DB0A09"/>
    <w:rsid w:val="024D2427"/>
    <w:rsid w:val="02D13704"/>
    <w:rsid w:val="049525BD"/>
    <w:rsid w:val="04AB1DE0"/>
    <w:rsid w:val="05C56ED2"/>
    <w:rsid w:val="06487227"/>
    <w:rsid w:val="06B75171"/>
    <w:rsid w:val="089F1C5C"/>
    <w:rsid w:val="0A9C050B"/>
    <w:rsid w:val="0B074CA6"/>
    <w:rsid w:val="0DB151EF"/>
    <w:rsid w:val="1085333E"/>
    <w:rsid w:val="13770409"/>
    <w:rsid w:val="147859D2"/>
    <w:rsid w:val="15051099"/>
    <w:rsid w:val="15F35395"/>
    <w:rsid w:val="16213887"/>
    <w:rsid w:val="1905215E"/>
    <w:rsid w:val="1A607EA5"/>
    <w:rsid w:val="1EAB15D6"/>
    <w:rsid w:val="1FB80B9A"/>
    <w:rsid w:val="20566C4C"/>
    <w:rsid w:val="219A3CF9"/>
    <w:rsid w:val="235A6A54"/>
    <w:rsid w:val="26115D0C"/>
    <w:rsid w:val="27CC1F1A"/>
    <w:rsid w:val="293F0416"/>
    <w:rsid w:val="2A497B4D"/>
    <w:rsid w:val="2AD510B6"/>
    <w:rsid w:val="2F407E7B"/>
    <w:rsid w:val="2FF41A13"/>
    <w:rsid w:val="32D72CC9"/>
    <w:rsid w:val="33FC5905"/>
    <w:rsid w:val="34535CDA"/>
    <w:rsid w:val="36290D28"/>
    <w:rsid w:val="36CB6131"/>
    <w:rsid w:val="38852FB3"/>
    <w:rsid w:val="38ED7D2C"/>
    <w:rsid w:val="3D193084"/>
    <w:rsid w:val="3D7F6DD6"/>
    <w:rsid w:val="3F0638E1"/>
    <w:rsid w:val="42562684"/>
    <w:rsid w:val="429A74A7"/>
    <w:rsid w:val="42A72EE0"/>
    <w:rsid w:val="44FF7003"/>
    <w:rsid w:val="48BD2168"/>
    <w:rsid w:val="49F64E79"/>
    <w:rsid w:val="4A021E4C"/>
    <w:rsid w:val="4B865D88"/>
    <w:rsid w:val="4C433C79"/>
    <w:rsid w:val="4D5679DC"/>
    <w:rsid w:val="4DCE1C69"/>
    <w:rsid w:val="4DD91382"/>
    <w:rsid w:val="4E0743DA"/>
    <w:rsid w:val="4F353813"/>
    <w:rsid w:val="51AC406F"/>
    <w:rsid w:val="54B47C49"/>
    <w:rsid w:val="54C00611"/>
    <w:rsid w:val="55B81234"/>
    <w:rsid w:val="56427054"/>
    <w:rsid w:val="56704B6A"/>
    <w:rsid w:val="58633F21"/>
    <w:rsid w:val="58825B29"/>
    <w:rsid w:val="588F5796"/>
    <w:rsid w:val="58B51F19"/>
    <w:rsid w:val="58D71852"/>
    <w:rsid w:val="58E04391"/>
    <w:rsid w:val="59510D7A"/>
    <w:rsid w:val="59573202"/>
    <w:rsid w:val="5A7F0572"/>
    <w:rsid w:val="5CA43186"/>
    <w:rsid w:val="5CAD7A13"/>
    <w:rsid w:val="5D111348"/>
    <w:rsid w:val="5D1457C4"/>
    <w:rsid w:val="5D150713"/>
    <w:rsid w:val="5E114D05"/>
    <w:rsid w:val="5E317DD6"/>
    <w:rsid w:val="5F2711D9"/>
    <w:rsid w:val="60B33B2A"/>
    <w:rsid w:val="6793565D"/>
    <w:rsid w:val="67B04461"/>
    <w:rsid w:val="67FB4964"/>
    <w:rsid w:val="68C14587"/>
    <w:rsid w:val="68EA74C5"/>
    <w:rsid w:val="6D8766AE"/>
    <w:rsid w:val="6F423F38"/>
    <w:rsid w:val="70B34FC2"/>
    <w:rsid w:val="70E17439"/>
    <w:rsid w:val="725A217C"/>
    <w:rsid w:val="732950C8"/>
    <w:rsid w:val="7568182B"/>
    <w:rsid w:val="760140DA"/>
    <w:rsid w:val="7687459D"/>
    <w:rsid w:val="79D42883"/>
    <w:rsid w:val="7A6D1D3E"/>
    <w:rsid w:val="7B0C00A5"/>
    <w:rsid w:val="7C6B0F4D"/>
    <w:rsid w:val="7CC01A49"/>
    <w:rsid w:val="7D862614"/>
    <w:rsid w:val="7DEF6151"/>
    <w:rsid w:val="7E0B01EB"/>
    <w:rsid w:val="7E9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3327</Words>
  <Characters>3432</Characters>
  <Lines>31</Lines>
  <Paragraphs>8</Paragraphs>
  <TotalTime>22</TotalTime>
  <ScaleCrop>false</ScaleCrop>
  <LinksUpToDate>false</LinksUpToDate>
  <CharactersWithSpaces>4020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2024-03-03T07:56:00Z</dcterms:created>
  <dc:creator>Francis</dc:creator>
  <cp:lastModifiedBy>曹璐</cp:lastModifiedBy>
  <cp:lastPrinted>2022-11-10T00:34:00Z</cp:lastPrinted>
  <dcterms:modified xsi:type="dcterms:W3CDTF">2025-03-18T01:59:26Z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4285781ED0C5407E91F12285FC56650C_13</vt:lpwstr>
  </property>
  <property fmtid="{D5CDD505-2E9C-101B-9397-08002B2CF9AE}" pid="4" name="KSOTemplateDocerSaveRecord">
    <vt:lpwstr>eyJoZGlkIjoiMWZkZTcxMmQ5YjkxYjQxOGIzMDNjYzc3YjQxNzhiNjQiLCJ1c2VySWQiOiI4MjQyMTQ4NzUifQ==</vt:lpwstr>
  </property>
</Properties>
</file>