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autoSpaceDE w:val="0"/>
        <w:autoSpaceDN w:val="0"/>
        <w:adjustRightInd w:val="0"/>
        <w:spacing w:line="480" w:lineRule="auto"/>
        <w:jc w:val="left"/>
        <w:rPr>
          <w:rFonts w:ascii="宋体" w:hAnsi="宋体" w:cs="MicrosoftYaHei"/>
          <w:kern w:val="0"/>
          <w:sz w:val="24"/>
        </w:rPr>
      </w:pPr>
      <w:r>
        <w:rPr>
          <w:rFonts w:hint="eastAsia" w:ascii="宋体" w:hAnsi="宋体" w:cs="MicrosoftYaHei"/>
          <w:kern w:val="0"/>
          <w:sz w:val="24"/>
        </w:rPr>
        <w:t>附件1：</w:t>
      </w:r>
    </w:p>
    <w:p>
      <w:pPr>
        <w:jc w:val="center"/>
        <w:rPr>
          <w:rFonts w:hint="eastAsia"/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娄底职业技术学院公选课开课申请表</w:t>
      </w:r>
    </w:p>
    <w:bookmarkEnd w:id="0"/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开课院﹙部﹚：</w:t>
      </w:r>
    </w:p>
    <w:tbl>
      <w:tblPr>
        <w:tblStyle w:val="2"/>
        <w:tblW w:w="8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027"/>
        <w:gridCol w:w="1774"/>
        <w:gridCol w:w="9"/>
        <w:gridCol w:w="171"/>
        <w:gridCol w:w="504"/>
        <w:gridCol w:w="1004"/>
        <w:gridCol w:w="84"/>
        <w:gridCol w:w="1106"/>
        <w:gridCol w:w="939"/>
        <w:gridCol w:w="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教师姓名</w:t>
            </w:r>
          </w:p>
        </w:tc>
        <w:tc>
          <w:tcPr>
            <w:tcW w:w="28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299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上课方式</w:t>
            </w:r>
          </w:p>
        </w:tc>
        <w:tc>
          <w:tcPr>
            <w:tcW w:w="7485" w:type="dxa"/>
            <w:gridSpan w:val="10"/>
            <w:noWrap w:val="0"/>
            <w:vAlign w:val="center"/>
          </w:tcPr>
          <w:p>
            <w:pPr>
              <w:ind w:firstLine="840" w:firstLineChars="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color w:val="C00000"/>
                <w:szCs w:val="21"/>
              </w:rPr>
              <w:t>线上教学（  ）  线下教学（  ）  混合式教学（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59" w:type="dxa"/>
            <w:vMerge w:val="restart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 学 时</w:t>
            </w:r>
          </w:p>
        </w:tc>
        <w:tc>
          <w:tcPr>
            <w:tcW w:w="102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</w:p>
        </w:tc>
        <w:tc>
          <w:tcPr>
            <w:tcW w:w="177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课程面向</w:t>
            </w:r>
          </w:p>
        </w:tc>
        <w:tc>
          <w:tcPr>
            <w:tcW w:w="4684" w:type="dxa"/>
            <w:gridSpan w:val="8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校本部学生</w:t>
            </w:r>
            <w:r>
              <w:rPr>
                <w:rFonts w:hint="eastAsia" w:ascii="宋体" w:hAnsi="宋体"/>
                <w:szCs w:val="21"/>
              </w:rPr>
              <w:t>（   ）    医学校区学生（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5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2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84" w:type="dxa"/>
            <w:gridSpan w:val="8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工科类专业</w:t>
            </w:r>
            <w:r>
              <w:rPr>
                <w:rFonts w:hint="eastAsia" w:ascii="宋体" w:hAnsi="宋体"/>
                <w:szCs w:val="21"/>
              </w:rPr>
              <w:t>（   ）    文科类专业  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课程性质</w:t>
            </w:r>
          </w:p>
        </w:tc>
        <w:tc>
          <w:tcPr>
            <w:tcW w:w="7485" w:type="dxa"/>
            <w:gridSpan w:val="10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国家安全教育      （   ）       心理健康与情商教育（   ）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经济与管理思维    （   ）       中华文化与历史传承（   ）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自然、科学与科技  （   ）       职业规划与创新创业（   ）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艺术鉴赏与审美体验（   ）       自我与人生        （   ）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社交礼仪          （   ）       社会与文化        （   ）</w:t>
            </w:r>
          </w:p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生态文明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 xml:space="preserve">（   ）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其它              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281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108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0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80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612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</w:t>
            </w:r>
          </w:p>
        </w:tc>
        <w:tc>
          <w:tcPr>
            <w:tcW w:w="281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QQ</w:t>
            </w:r>
          </w:p>
        </w:tc>
        <w:tc>
          <w:tcPr>
            <w:tcW w:w="108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10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80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612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59" w:type="dxa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上课地点</w:t>
            </w:r>
          </w:p>
        </w:tc>
        <w:tc>
          <w:tcPr>
            <w:tcW w:w="3485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校本部（ ） 医学院（ ） 线上（ ）</w:t>
            </w:r>
          </w:p>
        </w:tc>
        <w:tc>
          <w:tcPr>
            <w:tcW w:w="108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教室要求</w:t>
            </w:r>
          </w:p>
        </w:tc>
        <w:tc>
          <w:tcPr>
            <w:tcW w:w="110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3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考核方式</w:t>
            </w:r>
          </w:p>
        </w:tc>
        <w:tc>
          <w:tcPr>
            <w:tcW w:w="86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8544" w:type="dxa"/>
            <w:gridSpan w:val="11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教师简介（限200字内）：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8544" w:type="dxa"/>
            <w:gridSpan w:val="11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课程简介（限300字内）：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4040" w:type="dxa"/>
            <w:gridSpan w:val="5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教研室意见：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</w:t>
            </w:r>
          </w:p>
          <w:p>
            <w:pPr>
              <w:ind w:firstLine="3045" w:firstLineChars="14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</w:t>
            </w:r>
          </w:p>
          <w:p>
            <w:pPr>
              <w:ind w:firstLine="1050" w:firstLineChars="5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签字：         年  月  日</w:t>
            </w:r>
          </w:p>
        </w:tc>
        <w:tc>
          <w:tcPr>
            <w:tcW w:w="4504" w:type="dxa"/>
            <w:gridSpan w:val="6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院（部）意见：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签字：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4040" w:type="dxa"/>
            <w:gridSpan w:val="5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教务处意见：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签字：          年  月  日</w:t>
            </w:r>
          </w:p>
        </w:tc>
        <w:tc>
          <w:tcPr>
            <w:tcW w:w="4504" w:type="dxa"/>
            <w:gridSpan w:val="6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分管副校长意见：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ind w:firstLine="1155" w:firstLineChars="5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签字：        年  月  日</w:t>
            </w:r>
          </w:p>
        </w:tc>
      </w:tr>
    </w:tbl>
    <w:p>
      <w:pPr>
        <w:rPr>
          <w:rFonts w:hint="eastAsia"/>
          <w:szCs w:val="21"/>
        </w:rPr>
      </w:pPr>
      <w:r>
        <w:rPr>
          <w:rFonts w:hint="eastAsia"/>
          <w:szCs w:val="21"/>
        </w:rPr>
        <w:t>说明：1、上课地点、课程面向和课程性质：在相应的类别框内打“√”；</w:t>
      </w:r>
    </w:p>
    <w:p>
      <w:pPr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2、教室要求填多媒体教室、实验实训室或其它；</w:t>
      </w:r>
    </w:p>
    <w:p>
      <w:pPr>
        <w:ind w:firstLine="630" w:firstLineChars="300"/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</w:rPr>
        <w:t>3、考核方式分开卷、闭卷或其他。</w:t>
      </w:r>
      <w:r>
        <w:rPr>
          <w:rFonts w:hint="eastAsia"/>
          <w:szCs w:val="21"/>
          <w:lang w:eastAsia="zh-CN"/>
        </w:rPr>
        <w:t>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43EF6"/>
    <w:rsid w:val="7844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2023-05-12T01:26:00Z</dcterms:created>
  <dc:creator>玲峰</dc:creator>
  <cp:lastModifiedBy>玲峰</cp:lastModifiedBy>
  <dcterms:modified xsi:type="dcterms:W3CDTF">2023-05-12T01:27:20Z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