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娄底职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lang w:val="en-US" w:eastAsia="zh-CN"/>
        </w:rPr>
        <w:t>业技术学院2023年职业教育一流核心课程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建设标准（线下课程）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6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评议指标</w:t>
            </w:r>
          </w:p>
        </w:tc>
        <w:tc>
          <w:tcPr>
            <w:tcW w:w="531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观测指标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课程定位与目标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1.落实立德树人根本任务，符合相应专业教学标准、人才培养方案要求，课程性质明确，与前、后接续课程衔接得当。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2.课程目标定位准确、条目清晰、内容具体、可评可测。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课程结构与内容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课程内容组织与安排凸显职业教育类型特征，对接新产业、新业态、新模式、新职业，反映相关领域新方法、新技术、新工艺、新标准，体现行业企业参与特征，紧贴本专业相关技术领域职业岗位（群）的能力要求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2.课程内容完整、结构合理、逻辑清晰，学习单元划分合理、衔接有序、教学学时分配合理。申报课程不低于 32 学时。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标准完整与规范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1.课程标准涵盖的内容完整，课程基本信息准确，对人才培养具有较强的指导作用。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2.课程标准格式规范，体系科学合理，能有效指导课程建设与实际授课。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3.标准体现的课程资源类型丰富、内容多样，能够满足学校教学和学习者学习需求，做到能学辅教。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4.教材选用合理，符合有关规定和教学需求。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成员构成与要求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1.教学团队结构合理，师德师风优良，教学表现力和亲和力强，教学成果积累丰富，教学改革意识强。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2.课程负责人应具有中级及以上专业技术职务，具有丰富的教学经验和扎实专业功底，在本专业领域具有一定影响力。同一课程负责人牵头的课程限推荐一门。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教学活动与过程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1.各项教学活动完整、有效，教学过程可回溯，关注教与学全过程的信息采集，教学过程材料完整。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2.合理使用信息技术手段创新教学模式，能够激发学生学习兴趣和潜能。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3.提供充足的学习支持服务，促进师生之间、学生之间进行资源共享、问题交流和协作学习，实现师生、生生的深度有效互动。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学习考核与评价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1.建立多元化学习评价体系，不断改进结果评价，强化过程评价，探索增值评价，健全综合评价。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2.探索基于大数据的信息采集分析，全程记录和跟踪教师的教学和学生学习过程，形成教与学的正向反馈。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3.课程建设过程中，不断完善课程考核评价机制，有效反思课程建设的经验与不足，教学诊断改进积极有效。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课程示范与引领</w:t>
            </w:r>
          </w:p>
        </w:tc>
        <w:tc>
          <w:tcPr>
            <w:tcW w:w="5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1.在教学和课程改革方面与同类课程相比显示了明显优势，具有推广价值。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2.具备供其他院校教师教学使用的条件。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3.学生对教师教学以及课程的满意度较高。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二、否定性指标</w:t>
      </w:r>
    </w:p>
    <w:tbl>
      <w:tblPr>
        <w:tblStyle w:val="6"/>
        <w:tblpPr w:leftFromText="180" w:rightFromText="180" w:vertAnchor="text" w:horzAnchor="page" w:tblpX="1680" w:tblpY="30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3125"/>
        <w:gridCol w:w="4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维度</w:t>
            </w:r>
          </w:p>
        </w:tc>
        <w:tc>
          <w:tcPr>
            <w:tcW w:w="312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评议指标</w:t>
            </w:r>
          </w:p>
        </w:tc>
        <w:tc>
          <w:tcPr>
            <w:tcW w:w="429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观测指标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课程  资格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课程性质与推荐申报要求不符</w:t>
            </w:r>
          </w:p>
        </w:tc>
        <w:tc>
          <w:tcPr>
            <w:tcW w:w="4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查看专业人才培养方案，确定是否属于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专业核心课程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开设时间或期数不符合申报要求</w:t>
            </w:r>
          </w:p>
        </w:tc>
        <w:tc>
          <w:tcPr>
            <w:tcW w:w="4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查看教务系统，核实申报截止日期前是否完成至少两（学）期教学实践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教材选用不合规</w:t>
            </w:r>
          </w:p>
        </w:tc>
        <w:tc>
          <w:tcPr>
            <w:tcW w:w="4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查看课程标准相关内容，核实选用教材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是否符合《职业院校教材管理办法》等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有关要求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课程基本信息明显不一致</w:t>
            </w:r>
          </w:p>
        </w:tc>
        <w:tc>
          <w:tcPr>
            <w:tcW w:w="4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查看教务系统，重点比对课程名称、授课教师、学时等有关说明材料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课程内容存在政治性、思想性问题，以及科学性问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题</w:t>
            </w:r>
          </w:p>
        </w:tc>
        <w:tc>
          <w:tcPr>
            <w:tcW w:w="4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查看提交的资料，核实是否存在重要意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识形态问题或科学性问题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10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申报  材料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申报材料造假</w:t>
            </w:r>
          </w:p>
        </w:tc>
        <w:tc>
          <w:tcPr>
            <w:tcW w:w="4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查看提交的材料，或举报属实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发现且确认有侵权现象</w:t>
            </w:r>
          </w:p>
        </w:tc>
        <w:tc>
          <w:tcPr>
            <w:tcW w:w="4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查看提交的材料，或举报属实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lang w:val="en-US" w:eastAsia="zh-CN"/>
        </w:rPr>
      </w:pP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DU1OTE2ZTBhMThhYzgwZDZlYzNjMjMwOWY0MjkifQ=="/>
  </w:docVars>
  <w:rsids>
    <w:rsidRoot w:val="37E55809"/>
    <w:rsid w:val="00C316A4"/>
    <w:rsid w:val="015C48A5"/>
    <w:rsid w:val="021B47BF"/>
    <w:rsid w:val="03125B78"/>
    <w:rsid w:val="098506D5"/>
    <w:rsid w:val="0A4E2746"/>
    <w:rsid w:val="0A917CCA"/>
    <w:rsid w:val="0A973C73"/>
    <w:rsid w:val="0B2D3352"/>
    <w:rsid w:val="0B5807E8"/>
    <w:rsid w:val="0C2032F1"/>
    <w:rsid w:val="0CC872A8"/>
    <w:rsid w:val="0D5016DC"/>
    <w:rsid w:val="0EB67D00"/>
    <w:rsid w:val="0FFA3705"/>
    <w:rsid w:val="128E136F"/>
    <w:rsid w:val="14A05A6A"/>
    <w:rsid w:val="1880283B"/>
    <w:rsid w:val="19862772"/>
    <w:rsid w:val="1A040019"/>
    <w:rsid w:val="1B075C1C"/>
    <w:rsid w:val="1D260D7F"/>
    <w:rsid w:val="1F7C12B0"/>
    <w:rsid w:val="20744ABB"/>
    <w:rsid w:val="2452775D"/>
    <w:rsid w:val="24963A75"/>
    <w:rsid w:val="263E6448"/>
    <w:rsid w:val="26C15CF0"/>
    <w:rsid w:val="275D0A33"/>
    <w:rsid w:val="35BD0F93"/>
    <w:rsid w:val="35FA7E72"/>
    <w:rsid w:val="378C0D4E"/>
    <w:rsid w:val="37E55809"/>
    <w:rsid w:val="38BF27BD"/>
    <w:rsid w:val="3F133CCB"/>
    <w:rsid w:val="3FFA58C6"/>
    <w:rsid w:val="3FFD5592"/>
    <w:rsid w:val="405F3231"/>
    <w:rsid w:val="41E85B81"/>
    <w:rsid w:val="46CE62A5"/>
    <w:rsid w:val="46F64B3C"/>
    <w:rsid w:val="473037E0"/>
    <w:rsid w:val="47DA499C"/>
    <w:rsid w:val="47E40B80"/>
    <w:rsid w:val="48E520AB"/>
    <w:rsid w:val="4BF03B4A"/>
    <w:rsid w:val="4C6D6041"/>
    <w:rsid w:val="4D8B6F1B"/>
    <w:rsid w:val="4EF0709E"/>
    <w:rsid w:val="54A159E1"/>
    <w:rsid w:val="59A72BFD"/>
    <w:rsid w:val="5AC65EE4"/>
    <w:rsid w:val="5AEC2A00"/>
    <w:rsid w:val="5E87050B"/>
    <w:rsid w:val="5F656483"/>
    <w:rsid w:val="6B511E07"/>
    <w:rsid w:val="6C011CDA"/>
    <w:rsid w:val="70812E3F"/>
    <w:rsid w:val="72CE5BF7"/>
    <w:rsid w:val="736B74AC"/>
    <w:rsid w:val="75531CD2"/>
    <w:rsid w:val="767A4707"/>
    <w:rsid w:val="76B2379E"/>
    <w:rsid w:val="7B5B603A"/>
    <w:rsid w:val="7C6573E7"/>
    <w:rsid w:val="7D891584"/>
    <w:rsid w:val="7FE2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21"/>
    <w:basedOn w:val="1"/>
    <w:next w:val="3"/>
    <w:qFormat/>
    <w:uiPriority w:val="0"/>
    <w:pPr>
      <w:autoSpaceDE w:val="0"/>
      <w:autoSpaceDN w:val="0"/>
      <w:spacing w:after="120" w:line="480" w:lineRule="auto"/>
      <w:ind w:left="420" w:leftChars="200"/>
      <w:jc w:val="left"/>
    </w:pPr>
    <w:rPr>
      <w:rFonts w:ascii="宋体" w:hAnsi="宋体" w:cs="宋体"/>
      <w:kern w:val="0"/>
      <w:sz w:val="32"/>
      <w:szCs w:val="22"/>
      <w:lang w:val="zh-CN" w:bidi="zh-CN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2023-11-02T06:54:00Z</dcterms:created>
  <dc:creator>有害益虫</dc:creator>
  <cp:lastModifiedBy>有害益虫</cp:lastModifiedBy>
  <cp:lastPrinted>2023-11-03T07:16:00Z</cp:lastPrinted>
  <dcterms:modified xsi:type="dcterms:W3CDTF">2023-11-15T06:52:05Z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C6AC1D2CF66D4037AE3FDE9E72E5A91F_11</vt:lpwstr>
  </property>
</Properties>
</file>