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24"/>
        </w:rPr>
      </w:pPr>
      <w:r>
        <w:rPr>
          <w:rFonts w:hint="eastAsia" w:ascii="仿宋_GB2312" w:eastAsia="仿宋_GB2312"/>
          <w:sz w:val="24"/>
        </w:rPr>
        <w:t>附件</w:t>
      </w:r>
    </w:p>
    <w:p>
      <w:pPr>
        <w:rPr>
          <w:rFonts w:ascii="仿宋_GB2312" w:eastAsia="仿宋_GB2312"/>
          <w:sz w:val="24"/>
        </w:rPr>
      </w:pPr>
    </w:p>
    <w:p>
      <w:pPr>
        <w:jc w:val="center"/>
        <w:rPr>
          <w:rFonts w:ascii="仿宋_GB2312" w:hAnsi="Calibri" w:eastAsia="仿宋_GB2312"/>
          <w:b/>
          <w:sz w:val="36"/>
          <w:szCs w:val="36"/>
        </w:rPr>
      </w:pPr>
      <w:r>
        <w:rPr>
          <w:rFonts w:hint="eastAsia" w:ascii="仿宋_GB2312" w:hAnsi="Calibri" w:eastAsia="仿宋_GB2312"/>
          <w:b/>
          <w:sz w:val="36"/>
          <w:szCs w:val="36"/>
        </w:rPr>
        <w:t>湖南省教育科学规划课题推荐申报一览表</w:t>
      </w:r>
    </w:p>
    <w:p/>
    <w:tbl>
      <w:tblPr>
        <w:tblStyle w:val="4"/>
        <w:tblW w:w="8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7"/>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bCs w:val="0"/>
                <w:sz w:val="24"/>
                <w:szCs w:val="24"/>
              </w:rPr>
            </w:pPr>
            <w:r>
              <w:rPr>
                <w:rFonts w:hint="eastAsia" w:ascii="仿宋_GB2312" w:hAnsi="Calibri" w:eastAsia="仿宋_GB2312"/>
                <w:b/>
                <w:bCs w:val="0"/>
                <w:sz w:val="24"/>
                <w:szCs w:val="24"/>
              </w:rPr>
              <w:t>课题名称</w:t>
            </w:r>
          </w:p>
        </w:tc>
        <w:tc>
          <w:tcPr>
            <w:tcW w:w="2576" w:type="dxa"/>
            <w:vAlign w:val="center"/>
          </w:tcPr>
          <w:p>
            <w:pPr>
              <w:jc w:val="center"/>
              <w:rPr>
                <w:rFonts w:hint="eastAsia" w:ascii="仿宋_GB2312" w:hAnsi="Calibri" w:eastAsia="仿宋_GB2312"/>
                <w:b/>
                <w:bCs w:val="0"/>
                <w:sz w:val="24"/>
                <w:szCs w:val="24"/>
              </w:rPr>
            </w:pPr>
            <w:r>
              <w:rPr>
                <w:rFonts w:hint="eastAsia" w:ascii="仿宋_GB2312" w:hAnsi="Calibri" w:eastAsia="仿宋_GB2312"/>
                <w:b/>
                <w:bCs w:val="0"/>
                <w:sz w:val="24"/>
                <w:szCs w:val="24"/>
              </w:rPr>
              <w:t>资助类别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面向学生成长的新时代高职院校教育评价改革研究</w:t>
            </w:r>
          </w:p>
        </w:tc>
        <w:tc>
          <w:tcPr>
            <w:tcW w:w="2576" w:type="dxa"/>
            <w:vAlign w:val="center"/>
          </w:tcPr>
          <w:p>
            <w:pPr>
              <w:jc w:val="center"/>
              <w:rPr>
                <w:rFonts w:hint="eastAsia" w:ascii="仿宋_GB2312" w:hAnsi="Calibri" w:eastAsia="仿宋_GB2312"/>
                <w:b w:val="0"/>
                <w:bCs/>
                <w:sz w:val="24"/>
                <w:szCs w:val="24"/>
                <w:lang w:eastAsia="zh-CN"/>
              </w:rPr>
            </w:pPr>
            <w:r>
              <w:rPr>
                <w:rFonts w:hint="eastAsia" w:ascii="仿宋_GB2312" w:hAnsi="Calibri" w:eastAsia="仿宋_GB2312"/>
                <w:b w:val="0"/>
                <w:bCs/>
                <w:sz w:val="24"/>
                <w:szCs w:val="24"/>
                <w:lang w:eastAsia="zh-CN"/>
              </w:rPr>
              <w:t>省一般资助课题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“政校合作”背景下的乡村治理人才培养问题与对策研究——基于娄底职院与娄底市组织部的农村经营管理人员培养</w:t>
            </w:r>
          </w:p>
        </w:tc>
        <w:tc>
          <w:tcPr>
            <w:tcW w:w="2576"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lang w:eastAsia="zh-CN"/>
              </w:rPr>
              <w:t>省一般资助课题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人工智能促进高职课堂教学质量提升方法研究</w:t>
            </w:r>
          </w:p>
          <w:p>
            <w:pPr>
              <w:jc w:val="center"/>
              <w:rPr>
                <w:rFonts w:hint="eastAsia" w:ascii="仿宋_GB2312" w:hAnsi="Calibri" w:eastAsia="仿宋_GB2312"/>
                <w:b w:val="0"/>
                <w:bCs/>
                <w:sz w:val="24"/>
                <w:szCs w:val="24"/>
              </w:rPr>
            </w:pPr>
          </w:p>
        </w:tc>
        <w:tc>
          <w:tcPr>
            <w:tcW w:w="2576"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lang w:eastAsia="zh-CN"/>
              </w:rPr>
              <w:t>省一般资助课题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新时代体教融合背景下高职院校体育课程创新研究</w:t>
            </w:r>
          </w:p>
        </w:tc>
        <w:tc>
          <w:tcPr>
            <w:tcW w:w="2576"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省青年资助课题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提质培优背景下高职教育与社区教育融合发展机制研究</w:t>
            </w:r>
          </w:p>
        </w:tc>
        <w:tc>
          <w:tcPr>
            <w:tcW w:w="2576"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lang w:eastAsia="zh-CN"/>
              </w:rPr>
              <w:t>省一般资助课题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中国特色现代学徒制背景下职业教育校企双元协同育人模式研究与实践</w:t>
            </w:r>
          </w:p>
        </w:tc>
        <w:tc>
          <w:tcPr>
            <w:tcW w:w="2576"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lang w:eastAsia="zh-CN"/>
              </w:rPr>
              <w:t>省一般资助课题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乡村振兴战略背景下地方高职校地协同培育涉农人才的探索与实践</w:t>
            </w:r>
          </w:p>
        </w:tc>
        <w:tc>
          <w:tcPr>
            <w:tcW w:w="2576"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lang w:eastAsia="zh-CN"/>
              </w:rPr>
              <w:t>省一般资助课题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textDirection w:val="lrTb"/>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产教融合校企“双元”育人背景下高职“双师型”教学团队建设研究</w:t>
            </w:r>
          </w:p>
        </w:tc>
        <w:tc>
          <w:tcPr>
            <w:tcW w:w="2576" w:type="dxa"/>
            <w:textDirection w:val="lrTb"/>
            <w:vAlign w:val="center"/>
          </w:tcPr>
          <w:p>
            <w:pPr>
              <w:jc w:val="center"/>
              <w:rPr>
                <w:rFonts w:hint="eastAsia" w:ascii="仿宋_GB2312" w:hAnsi="Calibri" w:eastAsia="仿宋_GB2312"/>
                <w:b w:val="0"/>
                <w:bCs/>
                <w:sz w:val="24"/>
                <w:szCs w:val="24"/>
                <w:lang w:eastAsia="zh-CN"/>
              </w:rPr>
            </w:pPr>
            <w:r>
              <w:rPr>
                <w:rFonts w:hint="eastAsia" w:ascii="仿宋_GB2312" w:hAnsi="Calibri" w:eastAsia="仿宋_GB2312"/>
                <w:b w:val="0"/>
                <w:bCs/>
                <w:sz w:val="24"/>
                <w:szCs w:val="24"/>
                <w:lang w:eastAsia="zh-CN"/>
              </w:rPr>
              <w:t>一般单位资助课题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将楚怡精神植入高职院校“五育并举”育人体系的探索</w:t>
            </w:r>
          </w:p>
        </w:tc>
        <w:tc>
          <w:tcPr>
            <w:tcW w:w="2576" w:type="dxa"/>
            <w:vAlign w:val="center"/>
          </w:tcPr>
          <w:p>
            <w:pPr>
              <w:jc w:val="center"/>
              <w:rPr>
                <w:rFonts w:hint="eastAsia" w:ascii="仿宋_GB2312" w:hAnsi="Calibri" w:eastAsia="仿宋_GB2312"/>
                <w:b w:val="0"/>
                <w:bCs/>
                <w:sz w:val="24"/>
                <w:szCs w:val="24"/>
                <w:lang w:eastAsia="zh-CN"/>
              </w:rPr>
            </w:pPr>
            <w:r>
              <w:rPr>
                <w:rFonts w:hint="eastAsia" w:ascii="仿宋_GB2312" w:hAnsi="Calibri" w:eastAsia="仿宋_GB2312"/>
                <w:b w:val="0"/>
                <w:bCs/>
                <w:sz w:val="24"/>
                <w:szCs w:val="24"/>
                <w:lang w:eastAsia="zh-CN"/>
              </w:rPr>
              <w:t>一般单位资助课题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val="0"/>
                <w:bCs/>
                <w:sz w:val="24"/>
                <w:szCs w:val="24"/>
              </w:rPr>
            </w:pPr>
            <w:bookmarkStart w:id="0" w:name="_GoBack"/>
            <w:bookmarkEnd w:id="0"/>
            <w:r>
              <w:rPr>
                <w:rFonts w:hint="eastAsia" w:ascii="仿宋_GB2312" w:hAnsi="Calibri" w:eastAsia="仿宋_GB2312"/>
                <w:b w:val="0"/>
                <w:bCs/>
                <w:sz w:val="24"/>
                <w:szCs w:val="24"/>
              </w:rPr>
              <w:t>新基建背景下产学研用深度融合技能型人才培养模式的研究与实践</w:t>
            </w:r>
          </w:p>
        </w:tc>
        <w:tc>
          <w:tcPr>
            <w:tcW w:w="2576"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lang w:eastAsia="zh-CN"/>
              </w:rPr>
              <w:t>一般单位资助课题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“互联网+”背景下高职院校特殊群体毕业生电商就业帮扶的模式与路径研究</w:t>
            </w:r>
          </w:p>
        </w:tc>
        <w:tc>
          <w:tcPr>
            <w:tcW w:w="2576"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学生就业创业专项课题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937"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将楚怡精神融入资助育人活动品牌的创新研究</w:t>
            </w:r>
          </w:p>
        </w:tc>
        <w:tc>
          <w:tcPr>
            <w:tcW w:w="2576" w:type="dxa"/>
            <w:vAlign w:val="center"/>
          </w:tcPr>
          <w:p>
            <w:pPr>
              <w:jc w:val="center"/>
              <w:rPr>
                <w:rFonts w:hint="eastAsia" w:ascii="仿宋_GB2312" w:hAnsi="Calibri" w:eastAsia="仿宋_GB2312"/>
                <w:b w:val="0"/>
                <w:bCs/>
                <w:sz w:val="24"/>
                <w:szCs w:val="24"/>
              </w:rPr>
            </w:pPr>
            <w:r>
              <w:rPr>
                <w:rFonts w:hint="eastAsia" w:ascii="仿宋_GB2312" w:hAnsi="Calibri" w:eastAsia="仿宋_GB2312"/>
                <w:b w:val="0"/>
                <w:bCs/>
                <w:sz w:val="24"/>
                <w:szCs w:val="24"/>
              </w:rPr>
              <w:t>家庭经济困难学生资助研究专项课题</w:t>
            </w:r>
          </w:p>
        </w:tc>
      </w:tr>
    </w:tbl>
    <w:p>
      <w:pPr>
        <w:adjustRightInd w:val="0"/>
        <w:spacing w:line="260" w:lineRule="exact"/>
        <w:jc w:val="center"/>
        <w:rPr>
          <w:rFonts w:hint="eastAsia"/>
          <w:b w:val="0"/>
          <w:bCs/>
          <w:color w:val="00FF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36"/>
    <w:rsid w:val="00123622"/>
    <w:rsid w:val="00941B36"/>
    <w:rsid w:val="14E44DE2"/>
    <w:rsid w:val="348C5D93"/>
    <w:rsid w:val="4A8D7FF2"/>
    <w:rsid w:val="55737F4F"/>
    <w:rsid w:val="65AD1B2C"/>
    <w:rsid w:val="6C8B4955"/>
    <w:rsid w:val="6EC861B7"/>
    <w:rsid w:val="780410E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table" w:styleId="4">
    <w:name w:val="Table Grid"/>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FF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130</Words>
  <Characters>147</Characters>
  <Lines>6</Lines>
  <Paragraphs>4</Paragraphs>
  <ScaleCrop>false</ScaleCrop>
  <LinksUpToDate>false</LinksUpToDate>
  <CharactersWithSpaces>273</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2020-03-31T03:16:00Z</dcterms:created>
  <dc:creator>微软用户</dc:creator>
  <cp:lastModifiedBy>Administrator</cp:lastModifiedBy>
  <cp:lastPrinted>2021-03-31T08:04:00Z</cp:lastPrinted>
  <dcterms:modified xsi:type="dcterms:W3CDTF">2021-03-31T09:00:30Z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