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04" w:lineRule="atLeast"/>
        <w:rPr>
          <w:rFonts w:ascii="????" w:hAnsi="????" w:eastAsia="????" w:cs="????"/>
          <w:color w:val="auto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附件1</w:t>
      </w:r>
    </w:p>
    <w:p>
      <w:pPr>
        <w:spacing w:line="80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XX专业“十五五”专业建设发展规划</w:t>
      </w:r>
    </w:p>
    <w:p>
      <w:pPr>
        <w:spacing w:line="800" w:lineRule="exact"/>
        <w:jc w:val="center"/>
        <w:rPr>
          <w:rFonts w:hint="eastAsia"/>
          <w:color w:val="auto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（体例）</w:t>
      </w:r>
    </w:p>
    <w:p>
      <w:pPr>
        <w:pStyle w:val="2"/>
        <w:rPr>
          <w:rFonts w:hint="eastAsia" w:ascii="黑体" w:hAnsi="黑体" w:eastAsia="黑体" w:cs="黑体"/>
          <w:color w:val="auto"/>
          <w:szCs w:val="40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为落实.....依据......结合学院自身发展现状及目标（按实描述，不做统一要求），特制定本规划。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“十四五”专业建设概况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  <w:t>（一）主要成效</w:t>
      </w:r>
    </w:p>
    <w:p>
      <w:pPr>
        <w:ind w:firstLine="640" w:firstLineChars="200"/>
        <w:rPr>
          <w:rFonts w:hint="eastAsia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  <w:t>（二）存在问题</w:t>
      </w:r>
    </w:p>
    <w:p>
      <w:pPr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二、“十五五”专业建设发展目标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  <w:t>（一）总体目标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  <w:t>（二）具体目标</w:t>
      </w:r>
    </w:p>
    <w:p>
      <w:pPr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三、重点任务及主要举措</w:t>
      </w:r>
    </w:p>
    <w:p>
      <w:pPr>
        <w:pStyle w:val="2"/>
        <w:rPr>
          <w:rFonts w:hint="eastAsia" w:ascii="方正仿宋_GB2312" w:hAnsi="方正仿宋_GB2312" w:eastAsia="方正仿宋_GB2312" w:cs="方正仿宋_GB2312"/>
          <w:color w:val="auto"/>
          <w:szCs w:val="40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Cs w:val="40"/>
          <w:lang w:eastAsia="zh-CN"/>
        </w:rPr>
        <w:t>注：以下标题为方向性提示，可按实际情况自行扩展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  <w:t>（一）人才培养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  <w:t>（二）产教融合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  <w:t>（三）课程建设</w:t>
      </w:r>
    </w:p>
    <w:p>
      <w:pPr>
        <w:ind w:firstLine="640" w:firstLineChars="200"/>
        <w:rPr>
          <w:rFonts w:ascii="方正仿宋_GB2312" w:hAnsi="方正仿宋_GB2312" w:eastAsia="方正仿宋_GB2312" w:cs="方正仿宋_GB2312"/>
          <w:color w:val="auto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  <w:t xml:space="preserve">（四）教材建设  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  <w:t>（五）师资队伍</w:t>
      </w:r>
    </w:p>
    <w:p>
      <w:pPr>
        <w:ind w:firstLine="640" w:firstLineChars="200"/>
        <w:rPr>
          <w:rFonts w:ascii="方正仿宋_GB2312" w:hAnsi="方正仿宋_GB2312" w:eastAsia="方正仿宋_GB2312" w:cs="方正仿宋_GB2312"/>
          <w:color w:val="auto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40"/>
        </w:rPr>
        <w:t xml:space="preserve">（六）实训基地 </w:t>
      </w:r>
    </w:p>
    <w:p>
      <w:pPr>
        <w:rPr>
          <w:rFonts w:ascii="????" w:hAnsi="????" w:eastAsia="????" w:cs="????"/>
          <w:color w:val="auto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四、保障措施</w:t>
      </w:r>
    </w:p>
    <w:p>
      <w:pPr>
        <w:rPr>
          <w:rFonts w:hint="eastAsia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??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16AD52"/>
    <w:multiLevelType w:val="singleLevel"/>
    <w:tmpl w:val="DD16AD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zY2Y2Y0Y2I3Y2ZlZjcyMzA1ODNiNWZiZTBjZGUifQ=="/>
  </w:docVars>
  <w:rsids>
    <w:rsidRoot w:val="4A09383F"/>
    <w:rsid w:val="4A09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beforeLines="0" w:afterLines="0"/>
      <w:ind w:firstLine="664"/>
    </w:pPr>
    <w:rPr>
      <w:rFonts w:hint="default"/>
      <w:sz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2025-09-30T07:54:00Z</dcterms:created>
  <dc:creator>Administrator</dc:creator>
  <cp:lastModifiedBy>Administrator</cp:lastModifiedBy>
  <dcterms:modified xsi:type="dcterms:W3CDTF">2025-09-30T07:55:31Z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C9C7640D13FB4A708F9EEB478483DB9C_11</vt:lpwstr>
  </property>
</Properties>
</file>