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09" w:firstLineChars="5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度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校级课程思政示范课程结项验收汇总表</w:t>
      </w:r>
    </w:p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spacing w:line="660" w:lineRule="exact"/>
        <w:ind w:firstLine="88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lang w:eastAsia="zh-CN"/>
        </w:rPr>
        <w:t>院部（盖章）：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联系人：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联系电话：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</w:t>
      </w:r>
    </w:p>
    <w:p>
      <w:pPr>
        <w:spacing w:line="660" w:lineRule="exact"/>
        <w:ind w:firstLine="880" w:firstLineChars="400"/>
        <w:jc w:val="both"/>
        <w:rPr>
          <w:rFonts w:hint="default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41"/>
        <w:gridCol w:w="2842"/>
        <w:gridCol w:w="2745"/>
        <w:gridCol w:w="1301"/>
        <w:gridCol w:w="1003"/>
        <w:gridCol w:w="1380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典型案例名称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课程主讲人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课程团队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74AB22C7"/>
    <w:rsid w:val="6C735102"/>
    <w:rsid w:val="74A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2023-07-06T00:46:00Z</dcterms:created>
  <dc:creator>有害益虫</dc:creator>
  <cp:lastModifiedBy>有害益虫</cp:lastModifiedBy>
  <dcterms:modified xsi:type="dcterms:W3CDTF">2023-07-06T00:58:03Z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D50A0322B67D4FBE971A3E09969C4CB3</vt:lpwstr>
  </property>
</Properties>
</file>