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jc w:val="both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ind w:left="0" w:leftChars="0" w:firstLine="0" w:firstLineChars="0"/>
        <w:jc w:val="both"/>
        <w:rPr>
          <w:rFonts w:hint="default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>
      <w:pPr>
        <w:pStyle w:val="5"/>
        <w:ind w:left="0" w:leftChars="0" w:firstLine="0" w:firstLineChars="0"/>
        <w:jc w:val="center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湖南省政府采购供应商资质承诺函</w:t>
      </w:r>
    </w:p>
    <w:bookmarkEnd w:id="0"/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按照《政府采购促进中小企业发展管理办法》（财 库〔2020〕46号），本公司企业规模为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小型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微型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本公司自愿入驻湖南省政府采购电子卖场，遵守《湖南省政府采购电子卖场管理办法》（湘财购〔2019〕27 号），如违反承诺，同意金融机构将增信保证划缴国库（非电子卖场采购活动项目不需勾选）。 </w:t>
      </w:r>
    </w:p>
    <w:p>
      <w:pPr>
        <w:ind w:firstLine="5100" w:firstLineChars="1700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公司名称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（盖章） </w:t>
      </w:r>
    </w:p>
    <w:p>
      <w:pPr>
        <w:pStyle w:val="5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ind w:firstLine="6300" w:firstLineChars="21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机构代码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注册登记机构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注册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有效期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注册资本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地址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经济行业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经济性质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法定代表人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身份证号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手机号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授权代表人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身份证号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手机号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MzkwOGM2ZWJmMmYzNGRhZTUyMTJiNzJkYzY1NmYifQ=="/>
  </w:docVars>
  <w:rsids>
    <w:rsidRoot w:val="39DB3467"/>
    <w:rsid w:val="39DB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1"/>
    <w:pPr>
      <w:spacing w:before="46"/>
      <w:outlineLvl w:val="3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格式"/>
    <w:basedOn w:val="1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2023-11-20T03:47:00Z</dcterms:created>
  <dc:creator>曾晓东</dc:creator>
  <cp:lastModifiedBy>曾晓东</cp:lastModifiedBy>
  <dcterms:modified xsi:type="dcterms:W3CDTF">2023-11-20T03:49:25Z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B1DDE0E4B16F4B42BC1D6DB6DC801FAE_11</vt:lpwstr>
  </property>
</Properties>
</file>