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7364B0">
      <w:pPr>
        <w:jc w:val="left"/>
        <w:rPr>
          <w:rFonts w:ascii="Times New Roman" w:hAnsi="Times New Roman" w:eastAsia="黑体"/>
          <w:color w:val="000000"/>
          <w:sz w:val="32"/>
          <w:szCs w:val="32"/>
        </w:rPr>
      </w:pPr>
      <w:r>
        <w:rPr>
          <w:rFonts w:ascii="黑体" w:hAnsi="黑体" w:eastAsia="黑体"/>
          <w:color w:val="000000"/>
          <w:sz w:val="32"/>
          <w:szCs w:val="32"/>
        </w:rPr>
        <w:t>附件</w:t>
      </w:r>
      <w:r>
        <w:rPr>
          <w:rFonts w:hint="eastAsia" w:ascii="Times New Roman" w:hAnsi="Times New Roman" w:eastAsia="黑体"/>
          <w:color w:val="000000"/>
          <w:sz w:val="32"/>
          <w:szCs w:val="32"/>
        </w:rPr>
        <w:t>4</w:t>
      </w:r>
    </w:p>
    <w:p w14:paraId="22AF3907">
      <w:pPr>
        <w:spacing w:line="240" w:lineRule="exact"/>
        <w:jc w:val="left"/>
        <w:rPr>
          <w:rFonts w:ascii="Times New Roman" w:hAnsi="Times New Roman" w:eastAsia="黑体"/>
          <w:color w:val="000000"/>
          <w:sz w:val="32"/>
          <w:szCs w:val="32"/>
        </w:rPr>
      </w:pPr>
      <w:r>
        <w:rPr>
          <w:rFonts w:ascii="Times New Roman" w:hAnsi="Times New Roman" w:eastAsia="黑体"/>
          <w:color w:val="000000"/>
          <w:sz w:val="32"/>
          <w:szCs w:val="32"/>
        </w:rPr>
        <w:t xml:space="preserve"> </w:t>
      </w:r>
    </w:p>
    <w:p w14:paraId="4037FCAC">
      <w:pPr>
        <w:snapToGrid w:val="0"/>
        <w:jc w:val="center"/>
        <w:rPr>
          <w:rFonts w:ascii="Times New Roman" w:hAnsi="Times New Roman" w:eastAsia="方正小标宋简体"/>
          <w:color w:val="000000"/>
          <w:sz w:val="44"/>
          <w:szCs w:val="44"/>
        </w:rPr>
      </w:pPr>
      <w:r>
        <w:rPr>
          <w:rFonts w:hint="eastAsia" w:ascii="Times New Roman" w:hAnsi="Times New Roman" w:eastAsia="方正小标宋简体"/>
          <w:color w:val="000000"/>
          <w:sz w:val="44"/>
          <w:szCs w:val="44"/>
        </w:rPr>
        <w:t>娄底职业技术学院2025年校级教育教学成果奖</w:t>
      </w:r>
      <w:r>
        <w:rPr>
          <w:rFonts w:hint="eastAsia" w:ascii="宋体" w:hAnsi="宋体" w:cs="宋体"/>
          <w:color w:val="000000"/>
          <w:sz w:val="44"/>
          <w:szCs w:val="44"/>
        </w:rPr>
        <w:t>申报汇总表</w:t>
      </w:r>
    </w:p>
    <w:p w14:paraId="1B8DAF50">
      <w:pPr>
        <w:snapToGrid w:val="0"/>
        <w:jc w:val="center"/>
        <w:rPr>
          <w:rFonts w:ascii="Times New Roman" w:hAnsi="Times New Roman" w:eastAsia="方正小标宋简体"/>
          <w:color w:val="000000"/>
          <w:sz w:val="44"/>
          <w:szCs w:val="44"/>
        </w:rPr>
      </w:pPr>
      <w:r>
        <w:rPr>
          <w:rFonts w:ascii="Times New Roman" w:hAnsi="Times New Roman" w:eastAsia="方正小标宋简体"/>
          <w:color w:val="000000"/>
          <w:sz w:val="44"/>
          <w:szCs w:val="44"/>
        </w:rPr>
        <w:t xml:space="preserve"> </w:t>
      </w:r>
    </w:p>
    <w:p w14:paraId="1DE45FCC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>单位</w:t>
      </w:r>
      <w:r>
        <w:rPr>
          <w:rFonts w:ascii="Times New Roman" w:hAnsi="Times New Roman"/>
          <w:color w:val="000000"/>
          <w:sz w:val="24"/>
          <w:szCs w:val="24"/>
        </w:rPr>
        <w:t>(</w:t>
      </w:r>
      <w:r>
        <w:rPr>
          <w:rFonts w:ascii="宋体" w:hAnsi="宋体"/>
          <w:color w:val="000000"/>
          <w:sz w:val="24"/>
          <w:szCs w:val="24"/>
        </w:rPr>
        <w:t>盖章</w:t>
      </w:r>
      <w:r>
        <w:rPr>
          <w:rFonts w:ascii="Times New Roman" w:hAnsi="Times New Roman"/>
          <w:color w:val="000000"/>
          <w:sz w:val="24"/>
          <w:szCs w:val="24"/>
        </w:rPr>
        <w:t>)</w:t>
      </w:r>
      <w:r>
        <w:rPr>
          <w:rFonts w:ascii="宋体" w:hAnsi="宋体"/>
          <w:color w:val="000000"/>
          <w:sz w:val="24"/>
          <w:szCs w:val="24"/>
        </w:rPr>
        <w:t xml:space="preserve">：                      联系人：                电话：            手机： </w:t>
      </w:r>
    </w:p>
    <w:tbl>
      <w:tblPr>
        <w:tblStyle w:val="3"/>
        <w:tblW w:w="134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"/>
        <w:gridCol w:w="2809"/>
        <w:gridCol w:w="3694"/>
        <w:gridCol w:w="1976"/>
        <w:gridCol w:w="1566"/>
        <w:gridCol w:w="969"/>
        <w:gridCol w:w="1577"/>
      </w:tblGrid>
      <w:tr w14:paraId="602A7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264376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推荐序号</w:t>
            </w:r>
          </w:p>
        </w:tc>
        <w:tc>
          <w:tcPr>
            <w:tcW w:w="2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E53B30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推荐成果名称</w:t>
            </w:r>
          </w:p>
        </w:tc>
        <w:tc>
          <w:tcPr>
            <w:tcW w:w="3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EA9927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成果主要</w:t>
            </w:r>
          </w:p>
          <w:p w14:paraId="2B7F317E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完成人姓名</w:t>
            </w:r>
          </w:p>
        </w:tc>
        <w:tc>
          <w:tcPr>
            <w:tcW w:w="1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9A0E63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成果第一完成人是否一线教师</w:t>
            </w:r>
          </w:p>
        </w:tc>
        <w:tc>
          <w:tcPr>
            <w:tcW w:w="1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9A6DFB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成果主要</w:t>
            </w:r>
          </w:p>
          <w:p w14:paraId="5AB723E2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完成单位</w:t>
            </w: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895D80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成果科类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C350F6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实践检验期</w:t>
            </w:r>
          </w:p>
          <w:p w14:paraId="36C5D278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sz w:val="24"/>
                <w:szCs w:val="24"/>
              </w:rPr>
              <w:t>（年）</w:t>
            </w:r>
          </w:p>
        </w:tc>
      </w:tr>
      <w:tr w14:paraId="3A36C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FF6669">
            <w:pPr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2899C2">
            <w:pPr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61CAF2">
            <w:pPr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4CBAA7">
            <w:pPr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A99918">
            <w:pPr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601034">
            <w:pPr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53AB72">
            <w:pPr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050D4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B6B979">
            <w:pPr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7D0370">
            <w:pPr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7C8604">
            <w:pPr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A06332">
            <w:pPr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DC6D6F">
            <w:pPr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325E73">
            <w:pPr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6F3ACD">
            <w:pPr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6486D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3D53B2">
            <w:pPr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8B8F03">
            <w:pPr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A050E7">
            <w:pPr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19EBDA">
            <w:pPr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EB4390">
            <w:pPr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369954">
            <w:pPr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8E14E69">
            <w:pPr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4B13B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2F0DAB">
            <w:pPr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6C50B7">
            <w:pPr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C87943">
            <w:pPr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53AC44">
            <w:pPr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575DCD">
            <w:pPr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75185E">
            <w:pPr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4A8339">
            <w:pPr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060CDD19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27397A66">
      <w:pPr>
        <w:rPr>
          <w:rFonts w:hint="eastAsia" w:ascii="Times New Roman" w:hAnsi="Times New Roman" w:eastAsia="宋体"/>
          <w:color w:val="000000"/>
          <w:sz w:val="24"/>
          <w:szCs w:val="24"/>
          <w:lang w:eastAsia="zh-CN"/>
        </w:rPr>
      </w:pPr>
      <w:r>
        <w:rPr>
          <w:rFonts w:ascii="宋体" w:hAnsi="宋体"/>
          <w:color w:val="000000"/>
          <w:sz w:val="24"/>
          <w:szCs w:val="24"/>
        </w:rPr>
        <w:t>注：实践检验期应从正式实施（包括试行）教育教学方案的时间开始计算，单位为年</w:t>
      </w:r>
      <w:r>
        <w:rPr>
          <w:rFonts w:hint="eastAsia" w:ascii="宋体" w:hAnsi="宋体"/>
          <w:color w:val="000000"/>
          <w:sz w:val="24"/>
          <w:szCs w:val="24"/>
          <w:lang w:eastAsia="zh-CN"/>
        </w:rPr>
        <w:t>。</w:t>
      </w:r>
    </w:p>
    <w:p w14:paraId="33B58AE7">
      <w:bookmarkStart w:id="0" w:name="_GoBack"/>
      <w:bookmarkEnd w:id="0"/>
    </w:p>
    <w:sectPr>
      <w:pgSz w:w="16838" w:h="11906" w:orient="landscape"/>
      <w:pgMar w:top="1797" w:right="1440" w:bottom="1797" w:left="1440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313645"/>
    <w:rsid w:val="69313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2025-03-18T08:57:00Z</dcterms:created>
  <dc:creator>教育教学重点项目办</dc:creator>
  <cp:lastModifiedBy>教育教学重点项目办</cp:lastModifiedBy>
  <dcterms:modified xsi:type="dcterms:W3CDTF">2025-03-18T08:58:02Z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DF1D218664D24600B6995323F13D0C77_11</vt:lpwstr>
  </property>
  <property fmtid="{D5CDD505-2E9C-101B-9397-08002B2CF9AE}" pid="4" name="KSOTemplateDocerSaveRecord">
    <vt:lpwstr>eyJoZGlkIjoiMWQ3NTA0OTg3YmY3ODgzNDQ3YjFhMzJmMjA1NmRkYmIiLCJ1c2VySWQiOiIxNDEwMDg1NzY4In0=</vt:lpwstr>
  </property>
</Properties>
</file>